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6D" w:rsidRPr="00262527" w:rsidRDefault="00F7786D" w:rsidP="00CD044D">
      <w:pPr>
        <w:jc w:val="both"/>
        <w:rPr>
          <w:rFonts w:cs="Calibri"/>
          <w:b/>
          <w:color w:val="000000"/>
        </w:rPr>
      </w:pPr>
      <w:r>
        <w:rPr>
          <w:rFonts w:cs="Calibri"/>
          <w:b/>
        </w:rPr>
        <w:t xml:space="preserve"> </w:t>
      </w:r>
      <w:r w:rsidRPr="00BB066A">
        <w:rPr>
          <w:rFonts w:cs="Calibri"/>
          <w:b/>
        </w:rPr>
        <w:t xml:space="preserve">            </w:t>
      </w:r>
      <w:r>
        <w:rPr>
          <w:rFonts w:cs="Calibri"/>
          <w:color w:val="000000"/>
        </w:rPr>
        <w:t xml:space="preserve">                                                                                                   </w:t>
      </w:r>
      <w:r w:rsidRPr="00262527">
        <w:rPr>
          <w:rFonts w:cs="Calibri"/>
          <w:b/>
          <w:color w:val="000000"/>
        </w:rPr>
        <w:t>NACRT ODLUKE</w:t>
      </w:r>
    </w:p>
    <w:p w:rsidR="00F7786D" w:rsidRDefault="00F7786D" w:rsidP="00CD044D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                          o socijalnoj skrbi na području Općine Jasenovac</w:t>
      </w:r>
    </w:p>
    <w:p w:rsidR="00F7786D" w:rsidRDefault="00F7786D" w:rsidP="00CD044D">
      <w:pPr>
        <w:jc w:val="both"/>
        <w:rPr>
          <w:rFonts w:cs="Calibri"/>
          <w:color w:val="000000"/>
        </w:rPr>
      </w:pPr>
    </w:p>
    <w:p w:rsidR="00F7786D" w:rsidRDefault="00F7786D" w:rsidP="00CD044D">
      <w:pPr>
        <w:jc w:val="both"/>
        <w:rPr>
          <w:rFonts w:cs="Calibri"/>
          <w:color w:val="000000"/>
        </w:rPr>
      </w:pPr>
    </w:p>
    <w:p w:rsidR="00F7786D" w:rsidRPr="00BB066A" w:rsidRDefault="00F7786D" w:rsidP="001E1C1A">
      <w:pPr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                                                                                               </w:t>
      </w:r>
    </w:p>
    <w:p w:rsidR="00F7786D" w:rsidRPr="00BB066A" w:rsidRDefault="00F7786D" w:rsidP="004275E8">
      <w:pPr>
        <w:jc w:val="both"/>
        <w:rPr>
          <w:rFonts w:cs="Calibri"/>
        </w:rPr>
      </w:pPr>
      <w:r w:rsidRPr="00BB066A">
        <w:rPr>
          <w:rFonts w:cs="Calibri"/>
          <w:color w:val="000000"/>
          <w:lang w:eastAsia="hr-HR"/>
        </w:rPr>
        <w:t>Na teme</w:t>
      </w:r>
      <w:r>
        <w:rPr>
          <w:rFonts w:cs="Calibri"/>
          <w:color w:val="000000"/>
          <w:lang w:eastAsia="hr-HR"/>
        </w:rPr>
        <w:t>lju članka 289. stavka 7</w:t>
      </w:r>
      <w:r w:rsidRPr="00BB066A">
        <w:rPr>
          <w:rFonts w:cs="Calibri"/>
          <w:color w:val="000000"/>
          <w:lang w:eastAsia="hr-HR"/>
        </w:rPr>
        <w:t>. Zakona o socijalnoj skrbi (˝Narodne novine˝ broj 18/22</w:t>
      </w:r>
      <w:r>
        <w:rPr>
          <w:rFonts w:cs="Calibri"/>
          <w:color w:val="000000"/>
          <w:lang w:eastAsia="hr-HR"/>
        </w:rPr>
        <w:t xml:space="preserve"> i 46/22</w:t>
      </w:r>
      <w:r w:rsidRPr="00BB066A">
        <w:rPr>
          <w:rFonts w:cs="Calibri"/>
          <w:color w:val="000000"/>
          <w:lang w:eastAsia="hr-HR"/>
        </w:rPr>
        <w:t xml:space="preserve">) </w:t>
      </w:r>
      <w:r>
        <w:rPr>
          <w:rFonts w:cs="Calibri"/>
        </w:rPr>
        <w:t>i članka 34</w:t>
      </w:r>
      <w:r w:rsidRPr="00BB066A">
        <w:rPr>
          <w:rFonts w:cs="Calibri"/>
        </w:rPr>
        <w:t>. Statuta Općine</w:t>
      </w:r>
      <w:r>
        <w:rPr>
          <w:rFonts w:cs="Calibri"/>
        </w:rPr>
        <w:t xml:space="preserve"> Jasenovac</w:t>
      </w:r>
      <w:r w:rsidRPr="00BB066A">
        <w:rPr>
          <w:rFonts w:cs="Calibri"/>
        </w:rPr>
        <w:t xml:space="preserve"> (Služ</w:t>
      </w:r>
      <w:r>
        <w:rPr>
          <w:rFonts w:cs="Calibri"/>
        </w:rPr>
        <w:t>beni glasnik, broj 17/21</w:t>
      </w:r>
      <w:r w:rsidRPr="00BB066A">
        <w:rPr>
          <w:rFonts w:cs="Calibri"/>
        </w:rPr>
        <w:t>)</w:t>
      </w:r>
      <w:r>
        <w:rPr>
          <w:rFonts w:cs="Calibri"/>
        </w:rPr>
        <w:t>, Općinsko vijeće Općine Jasenovac</w:t>
      </w:r>
      <w:r w:rsidRPr="00BB066A">
        <w:rPr>
          <w:rFonts w:cs="Calibri"/>
        </w:rPr>
        <w:t xml:space="preserve"> na</w:t>
      </w:r>
      <w:r>
        <w:rPr>
          <w:rFonts w:cs="Calibri"/>
        </w:rPr>
        <w:t xml:space="preserve"> __. sjednici održanoj _____2023</w:t>
      </w:r>
      <w:r w:rsidRPr="00BB066A">
        <w:rPr>
          <w:rFonts w:cs="Calibri"/>
        </w:rPr>
        <w:t xml:space="preserve">. godine, donosi </w:t>
      </w:r>
    </w:p>
    <w:p w:rsidR="00F7786D" w:rsidRPr="00BB066A" w:rsidRDefault="00F7786D" w:rsidP="002953FD">
      <w:pPr>
        <w:spacing w:after="3" w:line="247" w:lineRule="auto"/>
        <w:ind w:right="53" w:firstLine="698"/>
        <w:jc w:val="both"/>
        <w:rPr>
          <w:rFonts w:cs="Calibri"/>
          <w:color w:val="000000"/>
          <w:lang w:eastAsia="hr-HR"/>
        </w:rPr>
      </w:pPr>
      <w:r w:rsidRPr="00BB066A">
        <w:rPr>
          <w:rFonts w:cs="Calibri"/>
          <w:b/>
          <w:color w:val="000000"/>
          <w:lang w:eastAsia="hr-HR"/>
        </w:rPr>
        <w:t xml:space="preserve"> </w:t>
      </w:r>
    </w:p>
    <w:p w:rsidR="00F7786D" w:rsidRPr="00BB066A" w:rsidRDefault="00F7786D" w:rsidP="00B1671D">
      <w:pPr>
        <w:spacing w:line="259" w:lineRule="auto"/>
        <w:ind w:left="10" w:right="12" w:hanging="10"/>
        <w:jc w:val="center"/>
        <w:rPr>
          <w:rFonts w:cs="Calibri"/>
          <w:color w:val="000000"/>
          <w:sz w:val="28"/>
          <w:szCs w:val="28"/>
          <w:lang w:eastAsia="hr-HR"/>
        </w:rPr>
      </w:pPr>
      <w:r w:rsidRPr="00BB066A">
        <w:rPr>
          <w:rFonts w:cs="Calibri"/>
          <w:b/>
          <w:color w:val="000000"/>
          <w:sz w:val="28"/>
          <w:szCs w:val="28"/>
          <w:lang w:eastAsia="hr-HR"/>
        </w:rPr>
        <w:t xml:space="preserve">O D L U K U  </w:t>
      </w:r>
    </w:p>
    <w:p w:rsidR="00F7786D" w:rsidRPr="00BB066A" w:rsidRDefault="00F7786D" w:rsidP="001E1C1A">
      <w:pPr>
        <w:spacing w:line="259" w:lineRule="auto"/>
        <w:ind w:left="10" w:right="7" w:hanging="10"/>
        <w:jc w:val="center"/>
        <w:rPr>
          <w:rFonts w:cs="Calibri"/>
          <w:color w:val="000000"/>
          <w:sz w:val="28"/>
          <w:szCs w:val="28"/>
          <w:lang w:eastAsia="hr-HR"/>
        </w:rPr>
      </w:pPr>
      <w:r w:rsidRPr="00BB066A">
        <w:rPr>
          <w:rFonts w:cs="Calibri"/>
          <w:b/>
          <w:color w:val="000000"/>
          <w:sz w:val="28"/>
          <w:szCs w:val="28"/>
          <w:lang w:eastAsia="hr-HR"/>
        </w:rPr>
        <w:t xml:space="preserve"> o socijalnoj skrbi na području općine </w:t>
      </w:r>
      <w:r>
        <w:rPr>
          <w:rFonts w:cs="Calibri"/>
          <w:b/>
          <w:color w:val="000000"/>
          <w:sz w:val="28"/>
          <w:szCs w:val="28"/>
          <w:lang w:eastAsia="hr-HR"/>
        </w:rPr>
        <w:t>Jasenovac</w:t>
      </w:r>
    </w:p>
    <w:p w:rsidR="00F7786D" w:rsidRPr="004820B8" w:rsidRDefault="00F7786D" w:rsidP="004820B8">
      <w:pPr>
        <w:keepNext/>
        <w:keepLines/>
        <w:spacing w:after="5" w:line="249" w:lineRule="auto"/>
        <w:ind w:left="10" w:hanging="10"/>
        <w:outlineLvl w:val="0"/>
        <w:rPr>
          <w:rFonts w:cs="Calibri"/>
          <w:b/>
          <w:color w:val="000000"/>
          <w:lang w:eastAsia="hr-HR"/>
        </w:rPr>
      </w:pPr>
      <w:r w:rsidRPr="00BB066A">
        <w:rPr>
          <w:rFonts w:cs="Calibri"/>
          <w:b/>
          <w:color w:val="000000"/>
          <w:lang w:eastAsia="hr-HR"/>
        </w:rPr>
        <w:t xml:space="preserve">I. UVODNE ODREDBE </w:t>
      </w:r>
    </w:p>
    <w:p w:rsidR="00F7786D" w:rsidRPr="00270969" w:rsidRDefault="00F7786D" w:rsidP="00B1671D">
      <w:pPr>
        <w:spacing w:line="259" w:lineRule="auto"/>
        <w:ind w:left="10" w:right="48" w:hanging="10"/>
        <w:jc w:val="center"/>
        <w:rPr>
          <w:rFonts w:cs="Calibri"/>
          <w:b/>
          <w:bCs/>
          <w:color w:val="000000"/>
          <w:lang w:eastAsia="hr-HR"/>
        </w:rPr>
      </w:pPr>
      <w:r w:rsidRPr="00270969">
        <w:rPr>
          <w:rFonts w:cs="Calibri"/>
          <w:b/>
          <w:bCs/>
          <w:color w:val="000000"/>
          <w:lang w:eastAsia="hr-HR"/>
        </w:rPr>
        <w:t xml:space="preserve">Članak 1. </w:t>
      </w:r>
    </w:p>
    <w:p w:rsidR="00F7786D" w:rsidRDefault="00F7786D" w:rsidP="00E73385">
      <w:pPr>
        <w:spacing w:after="3" w:line="247" w:lineRule="auto"/>
        <w:ind w:right="53"/>
        <w:jc w:val="both"/>
        <w:rPr>
          <w:rFonts w:cs="Calibri"/>
          <w:color w:val="000000"/>
          <w:lang w:eastAsia="hr-HR"/>
        </w:rPr>
      </w:pPr>
      <w:r w:rsidRPr="00BB066A">
        <w:rPr>
          <w:rFonts w:cs="Calibri"/>
          <w:color w:val="000000"/>
          <w:lang w:eastAsia="hr-HR"/>
        </w:rPr>
        <w:t xml:space="preserve">Odlukom o socijalnoj </w:t>
      </w:r>
      <w:r>
        <w:rPr>
          <w:rFonts w:cs="Calibri"/>
          <w:color w:val="000000"/>
          <w:lang w:eastAsia="hr-HR"/>
        </w:rPr>
        <w:t>skrbi na području općine Jasenovac</w:t>
      </w:r>
      <w:r w:rsidRPr="00BB066A">
        <w:rPr>
          <w:rFonts w:cs="Calibri"/>
          <w:color w:val="000000"/>
          <w:lang w:eastAsia="hr-HR"/>
        </w:rPr>
        <w:t xml:space="preserve"> (u daljnjem tekstu: Odluka) utvrđuju se prava iz socijalne skr</w:t>
      </w:r>
      <w:r>
        <w:rPr>
          <w:rFonts w:cs="Calibri"/>
          <w:color w:val="000000"/>
          <w:lang w:eastAsia="hr-HR"/>
        </w:rPr>
        <w:t>bi koje osigurava Općina Jasenovac</w:t>
      </w:r>
      <w:r w:rsidRPr="00BB066A">
        <w:rPr>
          <w:rFonts w:cs="Calibri"/>
          <w:color w:val="000000"/>
          <w:lang w:eastAsia="hr-HR"/>
        </w:rPr>
        <w:t xml:space="preserve"> (u daljnjem tekstu: Općina), korisnici socijalne skrbi, oblici pomoći u sustav</w:t>
      </w:r>
      <w:r>
        <w:rPr>
          <w:rFonts w:cs="Calibri"/>
          <w:color w:val="000000"/>
          <w:lang w:eastAsia="hr-HR"/>
        </w:rPr>
        <w:t>u socijalne skrbi Općine Jasenovac</w:t>
      </w:r>
      <w:r w:rsidRPr="00BB066A">
        <w:rPr>
          <w:rFonts w:cs="Calibri"/>
          <w:color w:val="000000"/>
          <w:lang w:eastAsia="hr-HR"/>
        </w:rPr>
        <w:t xml:space="preserve">, rad za opće dobro te nadležnost i postupak ostvarivanja tih prava. </w:t>
      </w:r>
    </w:p>
    <w:p w:rsidR="00F7786D" w:rsidRDefault="00F7786D" w:rsidP="00E73385">
      <w:pPr>
        <w:spacing w:after="3" w:line="247" w:lineRule="auto"/>
        <w:ind w:right="53"/>
        <w:jc w:val="both"/>
        <w:rPr>
          <w:rFonts w:cs="Calibri"/>
          <w:b/>
          <w:color w:val="000000"/>
          <w:lang w:eastAsia="hr-HR"/>
        </w:rPr>
      </w:pPr>
      <w:r w:rsidRPr="00A241B1">
        <w:rPr>
          <w:rFonts w:cs="Calibri"/>
          <w:b/>
          <w:color w:val="000000"/>
          <w:lang w:eastAsia="hr-HR"/>
        </w:rPr>
        <w:t xml:space="preserve">                                                  </w:t>
      </w:r>
      <w:r>
        <w:rPr>
          <w:rFonts w:cs="Calibri"/>
          <w:b/>
          <w:color w:val="000000"/>
          <w:lang w:eastAsia="hr-HR"/>
        </w:rPr>
        <w:t xml:space="preserve">                               </w:t>
      </w:r>
      <w:r w:rsidRPr="00A241B1">
        <w:rPr>
          <w:rFonts w:cs="Calibri"/>
          <w:b/>
          <w:color w:val="000000"/>
          <w:lang w:eastAsia="hr-HR"/>
        </w:rPr>
        <w:t xml:space="preserve"> Članak 2.</w:t>
      </w:r>
    </w:p>
    <w:p w:rsidR="00F7786D" w:rsidRDefault="00F7786D" w:rsidP="00E73385">
      <w:pPr>
        <w:spacing w:after="3" w:line="247" w:lineRule="auto"/>
        <w:ind w:right="53"/>
        <w:jc w:val="both"/>
        <w:rPr>
          <w:rFonts w:cs="Calibri"/>
          <w:color w:val="000000"/>
          <w:lang w:eastAsia="hr-HR"/>
        </w:rPr>
      </w:pPr>
      <w:r w:rsidRPr="00A241B1">
        <w:rPr>
          <w:rFonts w:cs="Calibri"/>
          <w:color w:val="000000"/>
          <w:lang w:eastAsia="hr-HR"/>
        </w:rPr>
        <w:t>Izrazi koji se koriste u ovoj Odluci, a imaju rodno značenje, odnose se jednako na muški i žensji rod.</w:t>
      </w:r>
    </w:p>
    <w:p w:rsidR="00F7786D" w:rsidRDefault="00F7786D" w:rsidP="00E73385">
      <w:pPr>
        <w:spacing w:after="3" w:line="247" w:lineRule="auto"/>
        <w:ind w:right="53"/>
        <w:jc w:val="both"/>
        <w:rPr>
          <w:rFonts w:cs="Calibri"/>
          <w:color w:val="000000"/>
          <w:lang w:eastAsia="hr-HR"/>
        </w:rPr>
      </w:pPr>
    </w:p>
    <w:p w:rsidR="00F7786D" w:rsidRPr="004C277A" w:rsidRDefault="00F7786D" w:rsidP="00E73385">
      <w:pPr>
        <w:spacing w:after="3" w:line="247" w:lineRule="auto"/>
        <w:ind w:right="53"/>
        <w:jc w:val="both"/>
        <w:rPr>
          <w:rFonts w:cs="Calibri"/>
          <w:b/>
          <w:color w:val="000000"/>
          <w:lang w:eastAsia="hr-HR"/>
        </w:rPr>
      </w:pPr>
      <w:r>
        <w:rPr>
          <w:rFonts w:cs="Calibri"/>
          <w:color w:val="000000"/>
          <w:lang w:eastAsia="hr-HR"/>
        </w:rPr>
        <w:t xml:space="preserve">                                                                                  </w:t>
      </w:r>
      <w:r w:rsidRPr="004C277A">
        <w:rPr>
          <w:rFonts w:cs="Calibri"/>
          <w:b/>
          <w:color w:val="000000"/>
          <w:lang w:eastAsia="hr-HR"/>
        </w:rPr>
        <w:t>Članak 3.</w:t>
      </w:r>
    </w:p>
    <w:p w:rsidR="00F7786D" w:rsidRDefault="00F7786D" w:rsidP="00E73385">
      <w:pPr>
        <w:spacing w:after="3" w:line="247" w:lineRule="auto"/>
        <w:ind w:right="53"/>
        <w:jc w:val="both"/>
        <w:rPr>
          <w:rFonts w:cs="Calibri"/>
          <w:color w:val="000000"/>
          <w:lang w:eastAsia="hr-HR"/>
        </w:rPr>
      </w:pPr>
      <w:r>
        <w:rPr>
          <w:rFonts w:cs="Calibri"/>
          <w:color w:val="000000"/>
          <w:lang w:eastAsia="hr-HR"/>
        </w:rPr>
        <w:t>Sredstva za ostvarivanje pomoći propisanih Zakonom o socijalnoj skrbi (u daljnjem tekstu: Zakon) osiguravaju se u proračunu Općine Jasenovac, a sredstva za druge pomoći utvrđene ovom Odlukom osiguravaju se sukladno proračunskim mogućnostima Općine Jasenovac za tekuću godinu.</w:t>
      </w:r>
    </w:p>
    <w:p w:rsidR="00F7786D" w:rsidRPr="00A241B1" w:rsidRDefault="00F7786D" w:rsidP="00E73385">
      <w:pPr>
        <w:spacing w:after="3" w:line="247" w:lineRule="auto"/>
        <w:ind w:right="53"/>
        <w:jc w:val="both"/>
        <w:rPr>
          <w:rFonts w:cs="Calibri"/>
          <w:color w:val="000000"/>
          <w:lang w:eastAsia="hr-HR"/>
        </w:rPr>
      </w:pPr>
    </w:p>
    <w:p w:rsidR="00F7786D" w:rsidRPr="004820B8" w:rsidRDefault="00F7786D" w:rsidP="00E7054A">
      <w:pPr>
        <w:rPr>
          <w:rFonts w:cs="Calibri"/>
          <w:b/>
          <w:bCs/>
        </w:rPr>
      </w:pPr>
      <w:r w:rsidRPr="00BB066A">
        <w:rPr>
          <w:rFonts w:cs="Calibri"/>
          <w:b/>
          <w:bCs/>
        </w:rPr>
        <w:t xml:space="preserve">II. KORISNICI SOCIJALNE SKRBI </w:t>
      </w:r>
    </w:p>
    <w:p w:rsidR="00F7786D" w:rsidRPr="00C755E5" w:rsidRDefault="00F7786D" w:rsidP="00A132F2">
      <w:pPr>
        <w:jc w:val="center"/>
        <w:rPr>
          <w:rFonts w:cs="Calibri"/>
          <w:b/>
        </w:rPr>
      </w:pPr>
      <w:r>
        <w:rPr>
          <w:rFonts w:cs="Calibri"/>
          <w:b/>
        </w:rPr>
        <w:t>Članak 4.</w:t>
      </w:r>
    </w:p>
    <w:p w:rsidR="00F7786D" w:rsidRDefault="00F7786D" w:rsidP="00DA4800">
      <w:pPr>
        <w:rPr>
          <w:rFonts w:cs="Calibri"/>
          <w:b/>
        </w:rPr>
      </w:pPr>
    </w:p>
    <w:p w:rsidR="00F7786D" w:rsidRPr="00DA4800" w:rsidRDefault="00F7786D" w:rsidP="00DA4800">
      <w:pPr>
        <w:rPr>
          <w:rFonts w:cs="Calibri"/>
        </w:rPr>
      </w:pPr>
      <w:r w:rsidRPr="00DA4800">
        <w:rPr>
          <w:rFonts w:cs="Calibri"/>
        </w:rPr>
        <w:t>Korisnik socijalne skrbi (u daljnjem tekstu:korisnik) je:</w:t>
      </w:r>
    </w:p>
    <w:p w:rsidR="00F7786D" w:rsidRPr="00DA4800" w:rsidRDefault="00F7786D" w:rsidP="00DA4800">
      <w:pPr>
        <w:rPr>
          <w:rFonts w:cs="Calibri"/>
        </w:rPr>
      </w:pPr>
    </w:p>
    <w:p w:rsidR="00F7786D" w:rsidRDefault="00F7786D" w:rsidP="00DA4800">
      <w:pPr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osoba koja ostvaruje pravo na naknadu za troškove stanovanja temeljem odredbi </w:t>
      </w:r>
    </w:p>
    <w:p w:rsidR="00F7786D" w:rsidRDefault="00F7786D" w:rsidP="00DA4800">
      <w:pPr>
        <w:ind w:left="360"/>
        <w:rPr>
          <w:rFonts w:cs="Calibri"/>
        </w:rPr>
      </w:pPr>
      <w:r>
        <w:rPr>
          <w:rFonts w:cs="Calibri"/>
        </w:rPr>
        <w:t xml:space="preserve">       Zakona,</w:t>
      </w:r>
    </w:p>
    <w:p w:rsidR="00F7786D" w:rsidRDefault="00F7786D" w:rsidP="00DA4800">
      <w:pPr>
        <w:numPr>
          <w:ilvl w:val="0"/>
          <w:numId w:val="18"/>
        </w:numPr>
        <w:rPr>
          <w:rFonts w:cs="Calibri"/>
        </w:rPr>
      </w:pPr>
      <w:r>
        <w:rPr>
          <w:rFonts w:cs="Calibri"/>
        </w:rPr>
        <w:t xml:space="preserve">osoba koja ima važeće rješenje nadležnog Centra za socijalnu skrb o ostvarivanju </w:t>
      </w:r>
    </w:p>
    <w:p w:rsidR="00F7786D" w:rsidRDefault="00F7786D" w:rsidP="00DA4800">
      <w:pPr>
        <w:ind w:left="720"/>
        <w:rPr>
          <w:rFonts w:cs="Calibri"/>
        </w:rPr>
      </w:pPr>
      <w:r>
        <w:rPr>
          <w:rFonts w:cs="Calibri"/>
        </w:rPr>
        <w:t>prava na zajamčenu minimalnu naknadu,</w:t>
      </w:r>
    </w:p>
    <w:p w:rsidR="00F7786D" w:rsidRPr="00C01AC6" w:rsidRDefault="00F7786D" w:rsidP="00466B92">
      <w:pPr>
        <w:numPr>
          <w:ilvl w:val="0"/>
          <w:numId w:val="18"/>
        </w:numPr>
        <w:rPr>
          <w:rFonts w:cs="Calibri"/>
        </w:rPr>
      </w:pPr>
      <w:r>
        <w:t>za ostvarivanje ostalih pomoći utvrđenih ovom Odlukom – hrvatski državljanin sa                    prebivalištem ili boravištem na području Općine Jasenovac, a iznimno za ostvarivanje prava na   jednokratnu pomoć korisnik može biti hrvatski državljanin koji nema prebivalište i boravište na području Općine Jasenovac, uz ispunjenje ostalih uvjeta propisanih ovom Odlukom</w:t>
      </w:r>
    </w:p>
    <w:p w:rsidR="00F7786D" w:rsidRPr="00466B92" w:rsidRDefault="00F7786D" w:rsidP="00C01AC6">
      <w:pPr>
        <w:ind w:left="360"/>
        <w:rPr>
          <w:rFonts w:cs="Calibri"/>
        </w:rPr>
      </w:pPr>
    </w:p>
    <w:p w:rsidR="00F7786D" w:rsidRDefault="00F7786D" w:rsidP="00DA5A5A">
      <w:pPr>
        <w:rPr>
          <w:rFonts w:cs="Calibri"/>
          <w:b/>
          <w:bCs/>
        </w:rPr>
      </w:pPr>
      <w:r w:rsidRPr="00BB066A">
        <w:rPr>
          <w:rFonts w:cs="Calibri"/>
          <w:b/>
          <w:bCs/>
        </w:rPr>
        <w:t xml:space="preserve">III. OBLICI POMOĆI SOCIJALNE SKRBI, UVJETI I NAČIN OSTVARIVANJA </w:t>
      </w:r>
    </w:p>
    <w:p w:rsidR="00F7786D" w:rsidRPr="003E3581" w:rsidRDefault="00F7786D" w:rsidP="00DA5A5A">
      <w:pPr>
        <w:rPr>
          <w:rFonts w:cs="Calibri"/>
          <w:b/>
          <w:bCs/>
        </w:rPr>
      </w:pPr>
    </w:p>
    <w:p w:rsidR="00F7786D" w:rsidRPr="00D73063" w:rsidRDefault="00F7786D" w:rsidP="00DA5A5A">
      <w:pPr>
        <w:jc w:val="center"/>
        <w:rPr>
          <w:rFonts w:cs="Calibri"/>
          <w:b/>
        </w:rPr>
      </w:pPr>
      <w:r>
        <w:rPr>
          <w:rFonts w:cs="Calibri"/>
          <w:b/>
        </w:rPr>
        <w:t>Članak 5.</w:t>
      </w:r>
    </w:p>
    <w:p w:rsidR="00F7786D" w:rsidRPr="001E1C1A" w:rsidRDefault="00F7786D" w:rsidP="007733B2">
      <w:pPr>
        <w:jc w:val="both"/>
        <w:rPr>
          <w:rFonts w:cs="Calibri"/>
          <w:b/>
        </w:rPr>
      </w:pPr>
      <w:r w:rsidRPr="00D73063">
        <w:rPr>
          <w:rFonts w:cs="Calibri"/>
          <w:b/>
        </w:rPr>
        <w:t xml:space="preserve">Pomoći po ovoj Odluci su: </w:t>
      </w:r>
    </w:p>
    <w:p w:rsidR="00F7786D" w:rsidRDefault="00F7786D" w:rsidP="007733B2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N</w:t>
      </w:r>
      <w:r w:rsidRPr="00BB066A">
        <w:rPr>
          <w:rFonts w:cs="Calibri"/>
        </w:rPr>
        <w:t xml:space="preserve">aknada za troškove stanovanja </w:t>
      </w:r>
    </w:p>
    <w:p w:rsidR="00F7786D" w:rsidRPr="00BB066A" w:rsidRDefault="00F7786D" w:rsidP="007733B2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Jednokratna novčana pomoć</w:t>
      </w:r>
    </w:p>
    <w:p w:rsidR="00F7786D" w:rsidRPr="00BB066A" w:rsidRDefault="00F7786D" w:rsidP="007733B2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J</w:t>
      </w:r>
      <w:r w:rsidRPr="00BB066A">
        <w:rPr>
          <w:rFonts w:cs="Calibri"/>
        </w:rPr>
        <w:t>ednokratna novčana naknada za novorođenče</w:t>
      </w:r>
    </w:p>
    <w:p w:rsidR="00F7786D" w:rsidRPr="00BB066A" w:rsidRDefault="00F7786D" w:rsidP="007733B2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S</w:t>
      </w:r>
      <w:r w:rsidRPr="00BB066A">
        <w:rPr>
          <w:rFonts w:cs="Calibri"/>
        </w:rPr>
        <w:t>ufinanciranje troškova boravka djece u vrtiću</w:t>
      </w:r>
    </w:p>
    <w:p w:rsidR="00F7786D" w:rsidRDefault="00F7786D" w:rsidP="00591E56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Financiranje nabavke drugih obveznih</w:t>
      </w:r>
      <w:r w:rsidRPr="00BB066A">
        <w:rPr>
          <w:rFonts w:cs="Calibri"/>
        </w:rPr>
        <w:t xml:space="preserve"> n</w:t>
      </w:r>
      <w:r>
        <w:rPr>
          <w:rFonts w:cs="Calibri"/>
        </w:rPr>
        <w:t>astavnih materijala za učenike Osnovne škole</w:t>
      </w:r>
    </w:p>
    <w:p w:rsidR="00F7786D" w:rsidRDefault="00F7786D" w:rsidP="009112E0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S</w:t>
      </w:r>
      <w:r w:rsidRPr="006B3D4C">
        <w:rPr>
          <w:rFonts w:cs="Calibri"/>
        </w:rPr>
        <w:t>ufinanciranje troškova smještaja učenika sre</w:t>
      </w:r>
      <w:r>
        <w:rPr>
          <w:rFonts w:cs="Calibri"/>
        </w:rPr>
        <w:t>dnjih škola u učeničkim domovima</w:t>
      </w:r>
    </w:p>
    <w:p w:rsidR="00F7786D" w:rsidRDefault="00F7786D" w:rsidP="009112E0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Sufinanciranje troškova edukativnog programa djece s teškoćama u razvoju</w:t>
      </w:r>
    </w:p>
    <w:p w:rsidR="00F7786D" w:rsidRPr="00BB066A" w:rsidRDefault="00F7786D" w:rsidP="009112E0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Novčana pomoć za umirovljenike (božićnica)</w:t>
      </w:r>
    </w:p>
    <w:p w:rsidR="00F7786D" w:rsidRPr="00BB066A" w:rsidRDefault="00F7786D" w:rsidP="007733B2">
      <w:pPr>
        <w:pStyle w:val="ListParagraph"/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Pomoć za podmirenje pogrebnih troškova</w:t>
      </w:r>
    </w:p>
    <w:p w:rsidR="00F7786D" w:rsidRDefault="00F7786D" w:rsidP="00591E56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Troškovi prijevoza na obdukciju</w:t>
      </w:r>
    </w:p>
    <w:p w:rsidR="00F7786D" w:rsidRDefault="00F7786D" w:rsidP="00B167EB">
      <w:pPr>
        <w:numPr>
          <w:ilvl w:val="0"/>
          <w:numId w:val="4"/>
        </w:numPr>
        <w:jc w:val="both"/>
        <w:rPr>
          <w:rFonts w:cs="Calibri"/>
        </w:rPr>
      </w:pPr>
      <w:r>
        <w:rPr>
          <w:rFonts w:cs="Calibri"/>
        </w:rPr>
        <w:t>Ostale pomoći</w:t>
      </w:r>
    </w:p>
    <w:p w:rsidR="00F7786D" w:rsidRPr="00BB066A" w:rsidRDefault="00F7786D" w:rsidP="00B167EB">
      <w:pPr>
        <w:ind w:left="360"/>
        <w:jc w:val="both"/>
        <w:rPr>
          <w:rFonts w:cs="Calibri"/>
        </w:rPr>
      </w:pPr>
    </w:p>
    <w:p w:rsidR="00F7786D" w:rsidRPr="00BB066A" w:rsidRDefault="00F7786D" w:rsidP="007733B2">
      <w:pPr>
        <w:jc w:val="both"/>
        <w:rPr>
          <w:rFonts w:cs="Calibri"/>
        </w:rPr>
      </w:pPr>
      <w:r w:rsidRPr="00BB066A">
        <w:rPr>
          <w:rFonts w:cs="Calibri"/>
        </w:rPr>
        <w:t xml:space="preserve">Pomoći iz stavka 1. točke 1. ovog članka utvrđene su sukladno Zakonu. </w:t>
      </w:r>
    </w:p>
    <w:p w:rsidR="00F7786D" w:rsidRPr="00BB066A" w:rsidRDefault="00F7786D" w:rsidP="007733B2">
      <w:pPr>
        <w:jc w:val="both"/>
        <w:rPr>
          <w:rFonts w:cs="Calibri"/>
        </w:rPr>
      </w:pPr>
      <w:r w:rsidRPr="00BB066A">
        <w:rPr>
          <w:rFonts w:cs="Calibri"/>
        </w:rPr>
        <w:t>Pomoć i visina pomoći iz stavka 1. točke 2.-1</w:t>
      </w:r>
      <w:r>
        <w:rPr>
          <w:rFonts w:cs="Calibri"/>
        </w:rPr>
        <w:t>1</w:t>
      </w:r>
      <w:r w:rsidRPr="00BB066A">
        <w:rPr>
          <w:rFonts w:cs="Calibri"/>
        </w:rPr>
        <w:t xml:space="preserve">. ovog članka ostvarivati će se sukladno </w:t>
      </w:r>
      <w:bookmarkStart w:id="0" w:name="_Hlk113619372"/>
      <w:r w:rsidRPr="00BB066A">
        <w:rPr>
          <w:rFonts w:cs="Calibri"/>
        </w:rPr>
        <w:t>proračun</w:t>
      </w:r>
      <w:r>
        <w:rPr>
          <w:rFonts w:cs="Calibri"/>
        </w:rPr>
        <w:t>skim mogućnostima Općine Jasenovac</w:t>
      </w:r>
      <w:r w:rsidRPr="00BB066A">
        <w:rPr>
          <w:rFonts w:cs="Calibri"/>
        </w:rPr>
        <w:t>.</w:t>
      </w:r>
    </w:p>
    <w:bookmarkEnd w:id="0"/>
    <w:p w:rsidR="00F7786D" w:rsidRPr="00BB066A" w:rsidRDefault="00F7786D" w:rsidP="007733B2">
      <w:pPr>
        <w:jc w:val="both"/>
        <w:rPr>
          <w:rFonts w:cs="Calibri"/>
        </w:rPr>
      </w:pPr>
      <w:r w:rsidRPr="00BB066A">
        <w:rPr>
          <w:rFonts w:cs="Calibri"/>
        </w:rPr>
        <w:t>Osim pomoći iz stavka 1. ovog članka, posebnim odlukama i programima Op</w:t>
      </w:r>
      <w:r>
        <w:rPr>
          <w:rFonts w:cs="Calibri"/>
        </w:rPr>
        <w:t>ćinskog načelnika Općine Jasenovac</w:t>
      </w:r>
      <w:r w:rsidRPr="00BB066A">
        <w:rPr>
          <w:rFonts w:cs="Calibri"/>
        </w:rPr>
        <w:t xml:space="preserve"> (u daljnjem tekstu: Općinski načelnik) mogu se urediti i drugi oblici pomoći u području socijalne skrbi.</w:t>
      </w:r>
    </w:p>
    <w:p w:rsidR="00F7786D" w:rsidRPr="00BB066A" w:rsidRDefault="00F7786D" w:rsidP="007733B2">
      <w:pPr>
        <w:jc w:val="both"/>
        <w:rPr>
          <w:rFonts w:cs="Calibri"/>
          <w:b/>
          <w:lang w:eastAsia="hr-HR"/>
        </w:rPr>
      </w:pPr>
    </w:p>
    <w:p w:rsidR="00F7786D" w:rsidRPr="001E1C1A" w:rsidRDefault="00F7786D" w:rsidP="001E1C1A">
      <w:pPr>
        <w:pStyle w:val="ListParagraph"/>
        <w:ind w:left="0"/>
        <w:rPr>
          <w:rFonts w:cs="Calibri"/>
          <w:b/>
          <w:bCs/>
          <w:lang w:eastAsia="hr-HR"/>
        </w:rPr>
      </w:pPr>
      <w:r w:rsidRPr="00D73063">
        <w:rPr>
          <w:lang w:eastAsia="hr-HR"/>
        </w:rPr>
        <w:t xml:space="preserve">1. NAKNADA ZA TROŠKOVE STANOVANJA </w:t>
      </w:r>
    </w:p>
    <w:p w:rsidR="00F7786D" w:rsidRPr="00D73063" w:rsidRDefault="00F7786D" w:rsidP="00284B7E">
      <w:pPr>
        <w:jc w:val="center"/>
        <w:rPr>
          <w:rFonts w:cs="Calibri"/>
          <w:b/>
          <w:bCs/>
          <w:lang w:eastAsia="hr-HR"/>
        </w:rPr>
      </w:pPr>
      <w:r>
        <w:rPr>
          <w:rFonts w:cs="Calibri"/>
          <w:b/>
          <w:bCs/>
          <w:lang w:eastAsia="hr-HR"/>
        </w:rPr>
        <w:t>Članak 6.</w:t>
      </w:r>
    </w:p>
    <w:p w:rsidR="00F7786D" w:rsidRDefault="00F7786D" w:rsidP="007733B2">
      <w:pPr>
        <w:jc w:val="both"/>
        <w:rPr>
          <w:rFonts w:cs="Calibri"/>
          <w:lang w:eastAsia="hr-HR"/>
        </w:rPr>
      </w:pPr>
      <w:r w:rsidRPr="00BB066A">
        <w:rPr>
          <w:rFonts w:cs="Calibri"/>
          <w:lang w:eastAsia="hr-HR"/>
        </w:rPr>
        <w:t>Pravo na naknadu za troškove stanovanja priznaje se korisniku zajamčene minimalne naknade, osim beskućniku koji se nalazi u prenoćištu, prihvatilištu ili mu je priznata usluga smještaja u organiziranom stanovanju, žrtvi nasilja u obitelji i žrtvi trgovanja ljudima kojoj je priznata usluga smještaja u kriznim situacijama.</w:t>
      </w:r>
    </w:p>
    <w:p w:rsidR="00F7786D" w:rsidRPr="00BB066A" w:rsidRDefault="00F7786D" w:rsidP="007733B2">
      <w:pPr>
        <w:jc w:val="both"/>
        <w:rPr>
          <w:rFonts w:cs="Calibri"/>
          <w:b/>
          <w:lang w:eastAsia="hr-HR"/>
        </w:rPr>
      </w:pPr>
    </w:p>
    <w:p w:rsidR="00F7786D" w:rsidRPr="00BB066A" w:rsidRDefault="00F7786D" w:rsidP="007733B2">
      <w:pPr>
        <w:shd w:val="clear" w:color="auto" w:fill="FFFFFF"/>
        <w:spacing w:after="48"/>
        <w:jc w:val="both"/>
        <w:textAlignment w:val="baseline"/>
        <w:rPr>
          <w:rFonts w:cs="Calibri"/>
          <w:lang w:eastAsia="hr-HR"/>
        </w:rPr>
      </w:pPr>
      <w:r w:rsidRPr="00BB066A">
        <w:rPr>
          <w:rFonts w:cs="Calibri"/>
          <w:lang w:eastAsia="hr-HR"/>
        </w:rPr>
        <w:t>Troškovi stanovanja odnose se na:</w:t>
      </w:r>
    </w:p>
    <w:p w:rsidR="00F7786D" w:rsidRPr="00186F7E" w:rsidRDefault="00F7786D" w:rsidP="00186F7E">
      <w:pPr>
        <w:pStyle w:val="ListParagraph"/>
        <w:numPr>
          <w:ilvl w:val="0"/>
          <w:numId w:val="12"/>
        </w:numPr>
        <w:shd w:val="clear" w:color="auto" w:fill="FFFFFF"/>
        <w:spacing w:after="48"/>
        <w:jc w:val="both"/>
        <w:textAlignment w:val="baseline"/>
        <w:rPr>
          <w:rFonts w:cs="Calibri"/>
          <w:lang w:eastAsia="hr-HR"/>
        </w:rPr>
      </w:pPr>
      <w:r w:rsidRPr="00186F7E">
        <w:rPr>
          <w:rFonts w:cs="Calibri"/>
          <w:lang w:eastAsia="hr-HR"/>
        </w:rPr>
        <w:t>najamninu</w:t>
      </w:r>
    </w:p>
    <w:p w:rsidR="00F7786D" w:rsidRPr="00186F7E" w:rsidRDefault="00F7786D" w:rsidP="00186F7E">
      <w:pPr>
        <w:pStyle w:val="ListParagraph"/>
        <w:numPr>
          <w:ilvl w:val="0"/>
          <w:numId w:val="12"/>
        </w:numPr>
        <w:shd w:val="clear" w:color="auto" w:fill="FFFFFF"/>
        <w:spacing w:after="48"/>
        <w:jc w:val="both"/>
        <w:textAlignment w:val="baseline"/>
        <w:rPr>
          <w:rFonts w:cs="Calibri"/>
          <w:lang w:eastAsia="hr-HR"/>
        </w:rPr>
      </w:pPr>
      <w:r w:rsidRPr="00186F7E">
        <w:rPr>
          <w:rFonts w:cs="Calibri"/>
          <w:lang w:eastAsia="hr-HR"/>
        </w:rPr>
        <w:t>komunalne naknade</w:t>
      </w:r>
    </w:p>
    <w:p w:rsidR="00F7786D" w:rsidRPr="00186F7E" w:rsidRDefault="00F7786D" w:rsidP="00186F7E">
      <w:pPr>
        <w:pStyle w:val="ListParagraph"/>
        <w:numPr>
          <w:ilvl w:val="0"/>
          <w:numId w:val="12"/>
        </w:numPr>
        <w:shd w:val="clear" w:color="auto" w:fill="FFFFFF"/>
        <w:spacing w:after="48"/>
        <w:jc w:val="both"/>
        <w:textAlignment w:val="baseline"/>
        <w:rPr>
          <w:rFonts w:cs="Calibri"/>
          <w:lang w:eastAsia="hr-HR"/>
        </w:rPr>
      </w:pPr>
      <w:r w:rsidRPr="00186F7E">
        <w:rPr>
          <w:rFonts w:cs="Calibri"/>
          <w:lang w:eastAsia="hr-HR"/>
        </w:rPr>
        <w:t>troškove grijanja</w:t>
      </w:r>
    </w:p>
    <w:p w:rsidR="00F7786D" w:rsidRPr="00186F7E" w:rsidRDefault="00F7786D" w:rsidP="00186F7E">
      <w:pPr>
        <w:pStyle w:val="ListParagraph"/>
        <w:numPr>
          <w:ilvl w:val="0"/>
          <w:numId w:val="12"/>
        </w:numPr>
        <w:shd w:val="clear" w:color="auto" w:fill="FFFFFF"/>
        <w:spacing w:after="48"/>
        <w:jc w:val="both"/>
        <w:textAlignment w:val="baseline"/>
        <w:rPr>
          <w:rFonts w:cs="Calibri"/>
          <w:lang w:eastAsia="hr-HR"/>
        </w:rPr>
      </w:pPr>
      <w:r w:rsidRPr="00186F7E">
        <w:rPr>
          <w:rFonts w:cs="Calibri"/>
          <w:lang w:eastAsia="hr-HR"/>
        </w:rPr>
        <w:t xml:space="preserve">vodne usluge te </w:t>
      </w:r>
    </w:p>
    <w:p w:rsidR="00F7786D" w:rsidRPr="00186F7E" w:rsidRDefault="00F7786D" w:rsidP="00186F7E">
      <w:pPr>
        <w:pStyle w:val="ListParagraph"/>
        <w:numPr>
          <w:ilvl w:val="0"/>
          <w:numId w:val="12"/>
        </w:numPr>
        <w:shd w:val="clear" w:color="auto" w:fill="FFFFFF"/>
        <w:spacing w:after="48"/>
        <w:jc w:val="both"/>
        <w:textAlignment w:val="baseline"/>
        <w:rPr>
          <w:rFonts w:cs="Calibri"/>
          <w:lang w:eastAsia="hr-HR"/>
        </w:rPr>
      </w:pPr>
      <w:r w:rsidRPr="00186F7E">
        <w:rPr>
          <w:rFonts w:cs="Calibri"/>
          <w:lang w:eastAsia="hr-HR"/>
        </w:rPr>
        <w:t>troškove koji su nastali zbog radova na povećanju</w:t>
      </w:r>
      <w:r>
        <w:rPr>
          <w:rFonts w:cs="Calibri"/>
          <w:lang w:eastAsia="hr-HR"/>
        </w:rPr>
        <w:t xml:space="preserve"> energetske učinkovitosti zgrada</w:t>
      </w:r>
      <w:r w:rsidRPr="00186F7E">
        <w:rPr>
          <w:rFonts w:cs="Calibri"/>
          <w:lang w:eastAsia="hr-HR"/>
        </w:rPr>
        <w:t>.</w:t>
      </w:r>
    </w:p>
    <w:p w:rsidR="00F7786D" w:rsidRPr="00BB066A" w:rsidRDefault="00F7786D" w:rsidP="00DA5A5A">
      <w:pPr>
        <w:rPr>
          <w:rFonts w:cs="Calibri"/>
        </w:rPr>
      </w:pPr>
    </w:p>
    <w:p w:rsidR="00F7786D" w:rsidRPr="00D73063" w:rsidRDefault="00F7786D" w:rsidP="00284B7E">
      <w:pPr>
        <w:jc w:val="center"/>
        <w:rPr>
          <w:rFonts w:cs="Calibri"/>
          <w:b/>
        </w:rPr>
      </w:pPr>
      <w:r>
        <w:rPr>
          <w:rFonts w:cs="Calibri"/>
          <w:b/>
        </w:rPr>
        <w:t>Članak 7</w:t>
      </w:r>
      <w:r w:rsidRPr="00D73063">
        <w:rPr>
          <w:rFonts w:cs="Calibri"/>
          <w:b/>
        </w:rPr>
        <w:t>.</w:t>
      </w:r>
    </w:p>
    <w:p w:rsidR="00F7786D" w:rsidRDefault="00F7786D" w:rsidP="004820B8">
      <w:pPr>
        <w:jc w:val="both"/>
        <w:rPr>
          <w:rFonts w:cs="Calibri"/>
        </w:rPr>
      </w:pPr>
      <w:r w:rsidRPr="00BB066A">
        <w:rPr>
          <w:rFonts w:cs="Calibri"/>
        </w:rPr>
        <w:t>Pravo na naknadu za troškove stanovanja pr</w:t>
      </w:r>
      <w:r>
        <w:rPr>
          <w:rFonts w:cs="Calibri"/>
        </w:rPr>
        <w:t xml:space="preserve">iznaje se u visini od najmanje </w:t>
      </w:r>
      <w:r w:rsidRPr="00466B92">
        <w:rPr>
          <w:rFonts w:cs="Calibri"/>
          <w:b/>
        </w:rPr>
        <w:t>30 %</w:t>
      </w:r>
      <w:r w:rsidRPr="00BB066A">
        <w:rPr>
          <w:rFonts w:cs="Calibri"/>
        </w:rPr>
        <w:t xml:space="preserve"> iznosa zajamčene minimalne naknade priznate samcu odnosno kućanstvu. Ako s</w:t>
      </w:r>
      <w:r>
        <w:rPr>
          <w:rFonts w:cs="Calibri"/>
        </w:rPr>
        <w:t xml:space="preserve">u troškovi stanovanja manji od </w:t>
      </w:r>
      <w:r w:rsidRPr="00466B92">
        <w:rPr>
          <w:rFonts w:cs="Calibri"/>
        </w:rPr>
        <w:t>30 %</w:t>
      </w:r>
      <w:r w:rsidRPr="00BB066A">
        <w:rPr>
          <w:rFonts w:cs="Calibri"/>
        </w:rPr>
        <w:t xml:space="preserve"> iznosa zajamčene minimalne naknade, pravo na naknadu za troškove stanovanja priznaje se u iznosu stvarnih troškova stanovanja. Općina može naknadu za troškove stanovanja djelomično ili u potpunosti podmiriti izravno u ime i za račun korisnika zajamčene minimalne naknade.</w:t>
      </w:r>
    </w:p>
    <w:p w:rsidR="00F7786D" w:rsidRDefault="00F7786D" w:rsidP="004820B8">
      <w:pPr>
        <w:jc w:val="both"/>
        <w:rPr>
          <w:rFonts w:cs="Calibri"/>
        </w:rPr>
      </w:pPr>
    </w:p>
    <w:p w:rsidR="00F7786D" w:rsidRPr="00BB066A" w:rsidRDefault="00F7786D" w:rsidP="00DA5A5A">
      <w:pPr>
        <w:rPr>
          <w:rFonts w:cs="Calibri"/>
        </w:rPr>
      </w:pPr>
      <w:r>
        <w:rPr>
          <w:rFonts w:cs="Calibri"/>
        </w:rPr>
        <w:t>Rješenje o priznavanju prava na naknadu za troškove stanovanja donosi Jedinstveni upravni odjel Općine Jasenovac.</w:t>
      </w:r>
    </w:p>
    <w:p w:rsidR="00F7786D" w:rsidRDefault="00F7786D" w:rsidP="00DA5A5A">
      <w:pPr>
        <w:rPr>
          <w:rFonts w:cs="Calibri"/>
        </w:rPr>
      </w:pPr>
      <w:r>
        <w:rPr>
          <w:rFonts w:cs="Calibri"/>
        </w:rPr>
        <w:t>Troškovi stanovanja priznati će se za tekući mjesec ukoliko u trenutku podnošenja zahtjeva tijekom mjeseca u kojem stranka podnosi zahtjev ima Rješenje Centra za socijalnu skrb o zajamčenoj naknadi za cijeli mjesev, uz ispunjavanje ostalih uvjeta propisanih ovom Odlukom.</w:t>
      </w:r>
    </w:p>
    <w:p w:rsidR="00F7786D" w:rsidRPr="00BB066A" w:rsidRDefault="00F7786D" w:rsidP="00DA5A5A">
      <w:pPr>
        <w:rPr>
          <w:rFonts w:cs="Calibri"/>
        </w:rPr>
      </w:pPr>
    </w:p>
    <w:p w:rsidR="00F7786D" w:rsidRPr="00D73063" w:rsidRDefault="00F7786D" w:rsidP="004E424B">
      <w:pPr>
        <w:jc w:val="center"/>
        <w:rPr>
          <w:rFonts w:cs="Calibri"/>
          <w:b/>
        </w:rPr>
      </w:pPr>
      <w:r>
        <w:rPr>
          <w:rFonts w:cs="Calibri"/>
          <w:b/>
        </w:rPr>
        <w:t>Članak 8</w:t>
      </w:r>
      <w:r w:rsidRPr="00D73063">
        <w:rPr>
          <w:rFonts w:cs="Calibri"/>
          <w:b/>
        </w:rPr>
        <w:t>.</w:t>
      </w:r>
    </w:p>
    <w:p w:rsidR="00F7786D" w:rsidRPr="00BB066A" w:rsidRDefault="00F7786D" w:rsidP="004820B8">
      <w:pPr>
        <w:jc w:val="both"/>
        <w:rPr>
          <w:rFonts w:cs="Calibri"/>
        </w:rPr>
      </w:pPr>
      <w:r w:rsidRPr="00BB066A">
        <w:rPr>
          <w:rFonts w:cs="Calibri"/>
        </w:rPr>
        <w:t xml:space="preserve">Dio troškova stanovanja koji se odnosi na troškove ogrjeva korisnika koji se griju na drva osigurava se iz sredstava državnog proračuna. </w:t>
      </w:r>
    </w:p>
    <w:p w:rsidR="00F7786D" w:rsidRDefault="00F7786D" w:rsidP="004E424B">
      <w:pPr>
        <w:jc w:val="center"/>
        <w:rPr>
          <w:rFonts w:cs="Calibri"/>
          <w:b/>
        </w:rPr>
      </w:pPr>
    </w:p>
    <w:p w:rsidR="00F7786D" w:rsidRPr="00D73063" w:rsidRDefault="00F7786D" w:rsidP="004E424B">
      <w:pPr>
        <w:jc w:val="center"/>
        <w:rPr>
          <w:rFonts w:cs="Calibri"/>
          <w:b/>
        </w:rPr>
      </w:pPr>
      <w:r>
        <w:rPr>
          <w:rFonts w:cs="Calibri"/>
          <w:b/>
        </w:rPr>
        <w:t>Članak 9</w:t>
      </w:r>
      <w:r w:rsidRPr="00D73063">
        <w:rPr>
          <w:rFonts w:cs="Calibri"/>
          <w:b/>
        </w:rPr>
        <w:t>.</w:t>
      </w:r>
    </w:p>
    <w:p w:rsidR="00F7786D" w:rsidRPr="00BB066A" w:rsidRDefault="00F7786D" w:rsidP="007733B2">
      <w:pPr>
        <w:jc w:val="both"/>
        <w:rPr>
          <w:rFonts w:cs="Calibri"/>
        </w:rPr>
      </w:pPr>
      <w:r w:rsidRPr="00BB066A">
        <w:rPr>
          <w:rFonts w:cs="Calibri"/>
        </w:rPr>
        <w:t xml:space="preserve">Za ostvarivanje prava na naknadu za troškove stanovanja, korisnik je dužan Jedinstvenom upravnom odjelu dostaviti </w:t>
      </w:r>
      <w:r>
        <w:rPr>
          <w:rFonts w:cs="Calibri"/>
        </w:rPr>
        <w:t>zahtjev</w:t>
      </w:r>
      <w:r w:rsidRPr="00BB066A">
        <w:rPr>
          <w:rFonts w:cs="Calibri"/>
        </w:rPr>
        <w:t xml:space="preserve"> </w:t>
      </w:r>
      <w:r w:rsidRPr="00BB066A">
        <w:rPr>
          <w:rFonts w:cs="Calibri"/>
          <w:lang w:eastAsia="hr-HR"/>
        </w:rPr>
        <w:t>za ostvarivanje prava na naknadu za troškove stanovanja</w:t>
      </w:r>
      <w:r w:rsidRPr="00BB066A">
        <w:rPr>
          <w:rFonts w:cs="Calibri"/>
        </w:rPr>
        <w:t xml:space="preserve"> uz koju je potrebno priložiti presliku rješenja kojim je korisniku odobrena zajamčena minimalna naknada</w:t>
      </w:r>
      <w:r w:rsidRPr="00BB066A">
        <w:rPr>
          <w:rFonts w:cs="Calibri"/>
          <w:lang w:eastAsia="hr-HR"/>
        </w:rPr>
        <w:t xml:space="preserve"> te odgovarajući dokaz o postojanju obveze plaćanja troškova stanovanja</w:t>
      </w:r>
      <w:r w:rsidRPr="00BB066A">
        <w:rPr>
          <w:rFonts w:cs="Calibri"/>
        </w:rPr>
        <w:t xml:space="preserve">. </w:t>
      </w:r>
    </w:p>
    <w:p w:rsidR="00F7786D" w:rsidRPr="00BB066A" w:rsidRDefault="00F7786D" w:rsidP="00DA5A5A">
      <w:pPr>
        <w:rPr>
          <w:rFonts w:cs="Calibri"/>
        </w:rPr>
      </w:pPr>
    </w:p>
    <w:p w:rsidR="00F7786D" w:rsidRDefault="00F7786D" w:rsidP="00317AF0">
      <w:pPr>
        <w:jc w:val="center"/>
        <w:rPr>
          <w:rFonts w:cs="Calibri"/>
          <w:b/>
        </w:rPr>
      </w:pPr>
    </w:p>
    <w:p w:rsidR="00F7786D" w:rsidRPr="00D73063" w:rsidRDefault="00F7786D" w:rsidP="00317AF0">
      <w:pPr>
        <w:jc w:val="center"/>
        <w:rPr>
          <w:rFonts w:cs="Calibri"/>
          <w:b/>
        </w:rPr>
      </w:pPr>
      <w:r>
        <w:rPr>
          <w:rFonts w:cs="Calibri"/>
          <w:b/>
        </w:rPr>
        <w:t>Članak 10</w:t>
      </w:r>
      <w:r w:rsidRPr="00D73063">
        <w:rPr>
          <w:rFonts w:cs="Calibri"/>
          <w:b/>
        </w:rPr>
        <w:t>.</w:t>
      </w:r>
    </w:p>
    <w:p w:rsidR="00F7786D" w:rsidRDefault="00F7786D" w:rsidP="00317AF0">
      <w:pPr>
        <w:jc w:val="both"/>
        <w:rPr>
          <w:rFonts w:cs="Calibri"/>
          <w:lang w:eastAsia="hr-HR"/>
        </w:rPr>
      </w:pPr>
      <w:r w:rsidRPr="00BB066A">
        <w:rPr>
          <w:rFonts w:cs="Calibri"/>
          <w:lang w:eastAsia="hr-HR"/>
        </w:rPr>
        <w:t xml:space="preserve">Pravo na naknadu za troškove stanovanja priznaje se od dana podnošenja zahtjeva i isplaćuje za tekući mjesec </w:t>
      </w:r>
      <w:r>
        <w:rPr>
          <w:rFonts w:cs="Calibri"/>
          <w:lang w:eastAsia="hr-HR"/>
        </w:rPr>
        <w:t>kada</w:t>
      </w:r>
      <w:r w:rsidRPr="00BB066A">
        <w:rPr>
          <w:rFonts w:cs="Calibri"/>
          <w:lang w:eastAsia="hr-HR"/>
        </w:rPr>
        <w:t xml:space="preserve"> je zahtjev podnesen do 15-og u mjesecu, a ako je zahtjev podnesen nakon 15-og u mjesecu od prvog dana sljedećeg mjeseca.</w:t>
      </w:r>
    </w:p>
    <w:p w:rsidR="00F7786D" w:rsidRPr="00BB066A" w:rsidRDefault="00F7786D" w:rsidP="00317AF0">
      <w:pPr>
        <w:jc w:val="both"/>
        <w:rPr>
          <w:rFonts w:cs="Calibri"/>
          <w:lang w:eastAsia="hr-HR"/>
        </w:rPr>
      </w:pPr>
    </w:p>
    <w:p w:rsidR="00F7786D" w:rsidRPr="00D73063" w:rsidRDefault="00F7786D" w:rsidP="00FE5C6E">
      <w:pPr>
        <w:jc w:val="center"/>
        <w:rPr>
          <w:rFonts w:cs="Calibri"/>
          <w:b/>
        </w:rPr>
      </w:pPr>
      <w:r>
        <w:rPr>
          <w:rFonts w:cs="Calibri"/>
          <w:b/>
        </w:rPr>
        <w:t>Članak 11</w:t>
      </w:r>
      <w:r w:rsidRPr="00D73063">
        <w:rPr>
          <w:rFonts w:cs="Calibri"/>
          <w:b/>
        </w:rPr>
        <w:t>.</w:t>
      </w:r>
    </w:p>
    <w:p w:rsidR="00F7786D" w:rsidRPr="00BB066A" w:rsidRDefault="00F7786D" w:rsidP="00317AF0">
      <w:pPr>
        <w:jc w:val="both"/>
        <w:rPr>
          <w:rFonts w:cs="Calibri"/>
          <w:lang w:eastAsia="hr-HR"/>
        </w:rPr>
      </w:pPr>
      <w:r w:rsidRPr="00BB066A">
        <w:rPr>
          <w:rFonts w:cs="Calibri"/>
          <w:lang w:eastAsia="hr-HR"/>
        </w:rPr>
        <w:t>Korisnik koji je ostvario pravo na naknadu za troškove stanovanja, dužan je odmah, a najkasnije u roku od osam dana prijaviti Jedinstvenom upravnom odjelu svaku promjenu koja utječe na daljnje korištenje ili opseg prava.</w:t>
      </w:r>
    </w:p>
    <w:p w:rsidR="00F7786D" w:rsidRPr="00BB066A" w:rsidRDefault="00F7786D" w:rsidP="00317AF0">
      <w:pPr>
        <w:jc w:val="both"/>
        <w:rPr>
          <w:rFonts w:cs="Calibri"/>
          <w:lang w:eastAsia="hr-HR"/>
        </w:rPr>
      </w:pPr>
      <w:r w:rsidRPr="00BB066A">
        <w:rPr>
          <w:rFonts w:cs="Calibri"/>
          <w:lang w:eastAsia="hr-HR"/>
        </w:rPr>
        <w:t>U slučaju promijenjenih okolnosti koje su od utjecaja na korištenje priznatog prava, povećanje ili smanjenje iznosa pomoći priznaje se s prvim  danom  sljedećeg  mjeseca, a gubit</w:t>
      </w:r>
      <w:r>
        <w:rPr>
          <w:rFonts w:cs="Calibri"/>
          <w:lang w:eastAsia="hr-HR"/>
        </w:rPr>
        <w:t>a</w:t>
      </w:r>
      <w:r w:rsidRPr="00BB066A">
        <w:rPr>
          <w:rFonts w:cs="Calibri"/>
          <w:lang w:eastAsia="hr-HR"/>
        </w:rPr>
        <w:t xml:space="preserve">k prava s posljednjim danom u mjesecu u kojemu je promjena nastala.  </w:t>
      </w:r>
    </w:p>
    <w:p w:rsidR="00F7786D" w:rsidRPr="00BB066A" w:rsidRDefault="00F7786D" w:rsidP="00317AF0">
      <w:pPr>
        <w:rPr>
          <w:rFonts w:cs="Calibri"/>
          <w:lang w:eastAsia="hr-HR"/>
        </w:rPr>
      </w:pPr>
      <w:r w:rsidRPr="00BB066A">
        <w:rPr>
          <w:rFonts w:cs="Calibri"/>
          <w:lang w:eastAsia="hr-HR"/>
        </w:rPr>
        <w:t xml:space="preserve">                                                 </w:t>
      </w:r>
    </w:p>
    <w:p w:rsidR="00F7786D" w:rsidRPr="00D73063" w:rsidRDefault="00F7786D" w:rsidP="00317AF0">
      <w:pPr>
        <w:jc w:val="center"/>
        <w:rPr>
          <w:rFonts w:cs="Calibri"/>
          <w:b/>
          <w:bCs/>
          <w:lang w:eastAsia="hr-HR"/>
        </w:rPr>
      </w:pPr>
      <w:r>
        <w:rPr>
          <w:rFonts w:cs="Calibri"/>
          <w:b/>
          <w:bCs/>
          <w:lang w:eastAsia="hr-HR"/>
        </w:rPr>
        <w:t>Članak 12</w:t>
      </w:r>
      <w:r w:rsidRPr="00D73063">
        <w:rPr>
          <w:rFonts w:cs="Calibri"/>
          <w:b/>
          <w:bCs/>
          <w:lang w:eastAsia="hr-HR"/>
        </w:rPr>
        <w:t xml:space="preserve">. </w:t>
      </w:r>
    </w:p>
    <w:p w:rsidR="00F7786D" w:rsidRPr="00BB066A" w:rsidRDefault="00F7786D" w:rsidP="00317AF0">
      <w:pPr>
        <w:jc w:val="both"/>
        <w:rPr>
          <w:rFonts w:cs="Calibri"/>
          <w:lang w:eastAsia="hr-HR"/>
        </w:rPr>
      </w:pPr>
      <w:r w:rsidRPr="00BB066A">
        <w:rPr>
          <w:rFonts w:cs="Calibri"/>
          <w:lang w:eastAsia="hr-HR"/>
        </w:rPr>
        <w:t xml:space="preserve">Jedinstveni upravni odjel će po potrebi, a najmanje </w:t>
      </w:r>
      <w:r>
        <w:rPr>
          <w:rFonts w:cs="Calibri"/>
          <w:lang w:eastAsia="hr-HR"/>
        </w:rPr>
        <w:t>svakih šest mjeseci</w:t>
      </w:r>
      <w:r w:rsidRPr="00BB066A">
        <w:rPr>
          <w:rFonts w:cs="Calibri"/>
          <w:lang w:eastAsia="hr-HR"/>
        </w:rPr>
        <w:t>, provjeravati status korisnika zajamčene minimalne naknade te donijeti novo rješenje ako su se promijenile okolnosti o kojima ovisi ostvarivanje ili opseg priznatog prava.</w:t>
      </w:r>
    </w:p>
    <w:p w:rsidR="00F7786D" w:rsidRDefault="00F7786D" w:rsidP="00317AF0">
      <w:pPr>
        <w:jc w:val="both"/>
        <w:rPr>
          <w:rFonts w:cs="Calibri"/>
          <w:lang w:eastAsia="hr-HR"/>
        </w:rPr>
      </w:pPr>
    </w:p>
    <w:p w:rsidR="00F7786D" w:rsidRPr="00D73063" w:rsidRDefault="00F7786D" w:rsidP="00D9308D">
      <w:pPr>
        <w:jc w:val="both"/>
        <w:rPr>
          <w:rFonts w:cs="Calibri"/>
          <w:b/>
          <w:lang w:eastAsia="hr-HR"/>
        </w:rPr>
      </w:pPr>
      <w:r w:rsidRPr="00D73063">
        <w:rPr>
          <w:rFonts w:cs="Calibri"/>
          <w:b/>
          <w:lang w:eastAsia="hr-HR"/>
        </w:rPr>
        <w:t>2.JEDNOKRATNA NOVČANA POMOĆ</w:t>
      </w:r>
    </w:p>
    <w:p w:rsidR="00F7786D" w:rsidRPr="00D73063" w:rsidRDefault="00F7786D" w:rsidP="00E94BA9">
      <w:pPr>
        <w:ind w:left="360"/>
        <w:jc w:val="both"/>
        <w:rPr>
          <w:rFonts w:cs="Calibri"/>
          <w:b/>
          <w:lang w:eastAsia="hr-HR"/>
        </w:rPr>
      </w:pPr>
      <w:r w:rsidRPr="00D73063">
        <w:rPr>
          <w:rFonts w:cs="Calibri"/>
          <w:b/>
          <w:lang w:eastAsia="hr-HR"/>
        </w:rPr>
        <w:t xml:space="preserve">                                                     </w:t>
      </w:r>
      <w:r>
        <w:rPr>
          <w:rFonts w:cs="Calibri"/>
          <w:b/>
          <w:lang w:eastAsia="hr-HR"/>
        </w:rPr>
        <w:t xml:space="preserve">                       Članak 13</w:t>
      </w:r>
      <w:r w:rsidRPr="00D73063">
        <w:rPr>
          <w:rFonts w:cs="Calibri"/>
          <w:b/>
          <w:lang w:eastAsia="hr-HR"/>
        </w:rPr>
        <w:t>.</w:t>
      </w:r>
    </w:p>
    <w:p w:rsidR="00F7786D" w:rsidRDefault="00F7786D" w:rsidP="00792C36">
      <w:pPr>
        <w:jc w:val="both"/>
        <w:rPr>
          <w:rFonts w:cs="Calibri"/>
          <w:lang w:eastAsia="hr-HR"/>
        </w:rPr>
      </w:pPr>
      <w:r>
        <w:rPr>
          <w:rFonts w:cs="Calibri"/>
          <w:lang w:eastAsia="hr-HR"/>
        </w:rPr>
        <w:t>Općinski načelnik donosi odluku o dodjeli jednokratne novčane pomoći.</w:t>
      </w:r>
    </w:p>
    <w:p w:rsidR="00F7786D" w:rsidRDefault="00F7786D" w:rsidP="00792C36">
      <w:pPr>
        <w:jc w:val="both"/>
        <w:rPr>
          <w:rFonts w:cs="Calibri"/>
          <w:lang w:eastAsia="hr-HR"/>
        </w:rPr>
      </w:pPr>
      <w:r>
        <w:rPr>
          <w:rFonts w:cs="Calibri"/>
          <w:lang w:eastAsia="hr-HR"/>
        </w:rPr>
        <w:t>Jednokratna novčana pomoć se doznačava na račun podnositelja, a ako se na temelju utvrđenih okolnosti ocjeni ili se može osnovano predpostaviti da korisnik naknadu neće koristiti namjenski, ista se može uplatiti i direktno na račun određenog dobavljača, pružatelja usluga ili drugog subjekta.</w:t>
      </w:r>
    </w:p>
    <w:p w:rsidR="00F7786D" w:rsidRPr="00C01AC6" w:rsidRDefault="00F7786D" w:rsidP="00792C36">
      <w:pPr>
        <w:jc w:val="both"/>
        <w:rPr>
          <w:rFonts w:cs="Calibri"/>
          <w:lang w:eastAsia="hr-HR"/>
        </w:rPr>
      </w:pPr>
      <w:r>
        <w:rPr>
          <w:rFonts w:cs="Calibri"/>
          <w:lang w:eastAsia="hr-HR"/>
        </w:rPr>
        <w:t xml:space="preserve">Jednokratna novčana pomoć u pravilu se može odobriti samo jednom godišnje. Iznimno, jednokratna novčana pomoć u pravilu se može odobriti i višeputa godišnje istom korisniku, </w:t>
      </w:r>
      <w:r w:rsidRPr="00C01AC6">
        <w:rPr>
          <w:rFonts w:cs="Calibri"/>
          <w:lang w:eastAsia="hr-HR"/>
        </w:rPr>
        <w:t xml:space="preserve">najviše do </w:t>
      </w:r>
      <w:r>
        <w:rPr>
          <w:rFonts w:cs="Calibri"/>
          <w:lang w:eastAsia="hr-HR"/>
        </w:rPr>
        <w:t>663,61 eura</w:t>
      </w:r>
      <w:r w:rsidRPr="00C01AC6">
        <w:rPr>
          <w:rFonts w:cs="Calibri"/>
          <w:lang w:eastAsia="hr-HR"/>
        </w:rPr>
        <w:t xml:space="preserve">. </w:t>
      </w:r>
    </w:p>
    <w:p w:rsidR="00F7786D" w:rsidRDefault="00F7786D" w:rsidP="00792C36">
      <w:pPr>
        <w:jc w:val="both"/>
        <w:rPr>
          <w:rFonts w:cs="Calibri"/>
          <w:lang w:eastAsia="hr-HR"/>
        </w:rPr>
      </w:pPr>
      <w:r>
        <w:rPr>
          <w:rFonts w:cs="Calibri"/>
          <w:lang w:eastAsia="hr-HR"/>
        </w:rPr>
        <w:t xml:space="preserve">Za iznose veće </w:t>
      </w:r>
      <w:r w:rsidRPr="00C01AC6">
        <w:rPr>
          <w:rFonts w:cs="Calibri"/>
          <w:lang w:eastAsia="hr-HR"/>
        </w:rPr>
        <w:t>663,61 eura</w:t>
      </w:r>
      <w:r>
        <w:rPr>
          <w:rFonts w:cs="Calibri"/>
          <w:color w:val="FF0000"/>
          <w:lang w:eastAsia="hr-HR"/>
        </w:rPr>
        <w:t xml:space="preserve"> </w:t>
      </w:r>
      <w:r>
        <w:rPr>
          <w:rFonts w:cs="Calibri"/>
          <w:lang w:eastAsia="hr-HR"/>
        </w:rPr>
        <w:t>potrebna je suglasnost Općinskog vijeća Općine Jasenovac.</w:t>
      </w:r>
    </w:p>
    <w:p w:rsidR="00F7786D" w:rsidRDefault="00F7786D" w:rsidP="00792C36">
      <w:pPr>
        <w:jc w:val="both"/>
        <w:rPr>
          <w:rFonts w:cs="Calibri"/>
          <w:lang w:eastAsia="hr-HR"/>
        </w:rPr>
      </w:pPr>
      <w:r>
        <w:rPr>
          <w:rFonts w:cs="Calibri"/>
          <w:lang w:eastAsia="hr-HR"/>
        </w:rPr>
        <w:t>Visina jednokratne novčane pomoći za svaki pojedini slučaj iz stavka 1. ovog članka, odredit će Općinski načelnik u skladu s mogućnostima općinskog proračuna.</w:t>
      </w:r>
    </w:p>
    <w:p w:rsidR="00F7786D" w:rsidRPr="00BB066A" w:rsidRDefault="00F7786D" w:rsidP="00B211D9">
      <w:pPr>
        <w:pStyle w:val="ListParagraph"/>
        <w:rPr>
          <w:rFonts w:cs="Calibri"/>
        </w:rPr>
      </w:pPr>
    </w:p>
    <w:p w:rsidR="00F7786D" w:rsidRPr="00D73063" w:rsidRDefault="00F7786D" w:rsidP="00B211D9">
      <w:pPr>
        <w:jc w:val="center"/>
        <w:rPr>
          <w:rFonts w:cs="Calibri"/>
          <w:b/>
          <w:bCs/>
          <w:lang w:eastAsia="hr-HR"/>
        </w:rPr>
      </w:pPr>
      <w:r>
        <w:rPr>
          <w:rFonts w:cs="Calibri"/>
          <w:b/>
          <w:bCs/>
          <w:lang w:eastAsia="hr-HR"/>
        </w:rPr>
        <w:t>Članak 14</w:t>
      </w:r>
      <w:r w:rsidRPr="00D73063">
        <w:rPr>
          <w:rFonts w:cs="Calibri"/>
          <w:b/>
          <w:bCs/>
          <w:lang w:eastAsia="hr-HR"/>
        </w:rPr>
        <w:t>.</w:t>
      </w:r>
    </w:p>
    <w:p w:rsidR="00F7786D" w:rsidRDefault="00F7786D" w:rsidP="00B211D9">
      <w:pPr>
        <w:jc w:val="both"/>
        <w:rPr>
          <w:rFonts w:cs="Calibri"/>
        </w:rPr>
      </w:pPr>
      <w:r w:rsidRPr="00AC7131">
        <w:rPr>
          <w:rFonts w:cs="Calibri"/>
          <w:lang w:eastAsia="hr-HR"/>
        </w:rPr>
        <w:t xml:space="preserve">Jednokratna </w:t>
      </w:r>
      <w:r w:rsidRPr="00BB066A">
        <w:rPr>
          <w:rFonts w:cs="Calibri"/>
          <w:lang w:eastAsia="hr-HR"/>
        </w:rPr>
        <w:t>pomoć</w:t>
      </w:r>
      <w:r w:rsidRPr="00AC7131">
        <w:rPr>
          <w:rFonts w:cs="Calibri"/>
          <w:lang w:eastAsia="hr-HR"/>
        </w:rPr>
        <w:t xml:space="preserve"> </w:t>
      </w:r>
      <w:r w:rsidRPr="00BB066A">
        <w:rPr>
          <w:rFonts w:cs="Calibri"/>
          <w:lang w:eastAsia="hr-HR"/>
        </w:rPr>
        <w:t>za izvanredne slučajeve</w:t>
      </w:r>
      <w:r w:rsidRPr="00AC7131">
        <w:rPr>
          <w:rFonts w:cs="Calibri"/>
          <w:lang w:eastAsia="hr-HR"/>
        </w:rPr>
        <w:t xml:space="preserve"> </w:t>
      </w:r>
      <w:r w:rsidRPr="00BB066A">
        <w:rPr>
          <w:rFonts w:cs="Calibri"/>
        </w:rPr>
        <w:t xml:space="preserve">je poseban oblik pomoći samcu ili kućanstvu </w:t>
      </w:r>
      <w:r>
        <w:t>koje se zbog nastupa izvanrednih socijalnih neprilika (npr. najamnina, komunalna naknada, električna energija,voda, odvodnja, elementarna nepogoda, nesreća, bolest, smrt, invalidnost i sl.) našlo u privremeno teškoj socijalnoj situaciji te nisu u mogućnosti djelomično ili u cijelosti zadovoljiti osnovne životne potrebe</w:t>
      </w:r>
      <w:r w:rsidRPr="00BB066A">
        <w:rPr>
          <w:rFonts w:cs="Calibri"/>
        </w:rPr>
        <w:t xml:space="preserve">. </w:t>
      </w:r>
    </w:p>
    <w:p w:rsidR="00F7786D" w:rsidRPr="00D9308D" w:rsidRDefault="00F7786D" w:rsidP="00D9308D">
      <w:pPr>
        <w:jc w:val="both"/>
        <w:rPr>
          <w:rFonts w:cs="Calibri"/>
        </w:rPr>
      </w:pPr>
      <w:r w:rsidRPr="00BB066A">
        <w:rPr>
          <w:rFonts w:cs="Calibri"/>
        </w:rPr>
        <w:t xml:space="preserve">Jednokratna pomoć odobrava se u novcu i može se odobriti samo jednom godišnje, </w:t>
      </w:r>
      <w:bookmarkStart w:id="1" w:name="_Hlk113354126"/>
      <w:r w:rsidRPr="00BB066A">
        <w:rPr>
          <w:rFonts w:cs="Calibri"/>
          <w:lang w:eastAsia="hr-HR"/>
        </w:rPr>
        <w:t>a</w:t>
      </w:r>
      <w:r w:rsidRPr="00BB066A">
        <w:rPr>
          <w:rFonts w:cs="Calibri"/>
        </w:rPr>
        <w:t xml:space="preserve"> u skladu s posebnom </w:t>
      </w:r>
      <w:r w:rsidRPr="00401C98">
        <w:rPr>
          <w:rFonts w:cs="Calibri"/>
        </w:rPr>
        <w:t>odlukom Općinskog načelnika</w:t>
      </w:r>
      <w:bookmarkEnd w:id="1"/>
      <w:r>
        <w:rPr>
          <w:rFonts w:cs="Calibri"/>
        </w:rPr>
        <w:t xml:space="preserve"> koja se donosi po podnesenom zahtjevu.</w:t>
      </w:r>
    </w:p>
    <w:p w:rsidR="00F7786D" w:rsidRDefault="00F7786D" w:rsidP="005A40C5">
      <w:pPr>
        <w:rPr>
          <w:rFonts w:cs="Calibri"/>
          <w:bCs/>
          <w:lang w:eastAsia="hr-HR"/>
        </w:rPr>
      </w:pPr>
    </w:p>
    <w:p w:rsidR="00F7786D" w:rsidRPr="00D73063" w:rsidRDefault="00F7786D" w:rsidP="00B211D9">
      <w:pPr>
        <w:jc w:val="center"/>
        <w:rPr>
          <w:rFonts w:cs="Calibri"/>
          <w:b/>
          <w:bCs/>
          <w:lang w:eastAsia="hr-HR"/>
        </w:rPr>
      </w:pPr>
      <w:r>
        <w:rPr>
          <w:rFonts w:cs="Calibri"/>
          <w:b/>
          <w:bCs/>
          <w:lang w:eastAsia="hr-HR"/>
        </w:rPr>
        <w:t>Članak 15</w:t>
      </w:r>
      <w:r w:rsidRPr="00D73063">
        <w:rPr>
          <w:rFonts w:cs="Calibri"/>
          <w:b/>
          <w:bCs/>
          <w:lang w:eastAsia="hr-HR"/>
        </w:rPr>
        <w:t>.</w:t>
      </w:r>
    </w:p>
    <w:p w:rsidR="00F7786D" w:rsidRDefault="00F7786D" w:rsidP="00B211D9">
      <w:pPr>
        <w:jc w:val="both"/>
        <w:rPr>
          <w:rFonts w:cs="Calibri"/>
        </w:rPr>
      </w:pPr>
      <w:r w:rsidRPr="00401C98">
        <w:rPr>
          <w:rFonts w:cs="Calibri"/>
        </w:rPr>
        <w:t>Jednokratna</w:t>
      </w:r>
      <w:r w:rsidRPr="00BB066A">
        <w:rPr>
          <w:rFonts w:cs="Calibri"/>
        </w:rPr>
        <w:t xml:space="preserve"> novčana pomoć se doznačava na račun podnositelja, a ako se na temelju utvrđenih okolnosti ocijeni ili se može osnovano pretpostaviti da korisnik naknadu neće koristiti namjenski, ista se može uplatiti i direktno na račun određenog dobavljača, pružatelja u</w:t>
      </w:r>
      <w:r>
        <w:rPr>
          <w:rFonts w:cs="Calibri"/>
        </w:rPr>
        <w:t>sluga ili drugog subjekta.</w:t>
      </w:r>
    </w:p>
    <w:p w:rsidR="00F7786D" w:rsidRPr="00466B92" w:rsidRDefault="00F7786D" w:rsidP="00B211D9">
      <w:pPr>
        <w:jc w:val="both"/>
        <w:rPr>
          <w:rFonts w:cs="Calibri"/>
        </w:rPr>
      </w:pPr>
    </w:p>
    <w:p w:rsidR="00F7786D" w:rsidRPr="00D73063" w:rsidRDefault="00F7786D" w:rsidP="00B211D9">
      <w:pPr>
        <w:jc w:val="center"/>
        <w:rPr>
          <w:rFonts w:cs="Calibri"/>
          <w:b/>
          <w:bCs/>
          <w:lang w:eastAsia="hr-HR"/>
        </w:rPr>
      </w:pPr>
      <w:r>
        <w:rPr>
          <w:rFonts w:cs="Calibri"/>
          <w:b/>
          <w:bCs/>
          <w:lang w:eastAsia="hr-HR"/>
        </w:rPr>
        <w:t>Članak 16</w:t>
      </w:r>
      <w:r w:rsidRPr="00D73063">
        <w:rPr>
          <w:rFonts w:cs="Calibri"/>
          <w:b/>
          <w:bCs/>
          <w:lang w:eastAsia="hr-HR"/>
        </w:rPr>
        <w:t>.</w:t>
      </w:r>
    </w:p>
    <w:p w:rsidR="00F7786D" w:rsidRDefault="00F7786D" w:rsidP="00B211D9">
      <w:r>
        <w:t xml:space="preserve">Podnositelj zahtjeva obvezan je točno navesti za koju namjenu treba naknadu iz članka 16. ove Odluke te priložiti: </w:t>
      </w:r>
    </w:p>
    <w:p w:rsidR="00F7786D" w:rsidRDefault="00F7786D" w:rsidP="00B211D9">
      <w:pPr>
        <w:pStyle w:val="ListParagraph"/>
        <w:numPr>
          <w:ilvl w:val="0"/>
          <w:numId w:val="13"/>
        </w:numPr>
      </w:pPr>
      <w:r>
        <w:t>uvjerenje o prebivalištu</w:t>
      </w:r>
    </w:p>
    <w:p w:rsidR="00F7786D" w:rsidRDefault="00F7786D" w:rsidP="00B211D9">
      <w:pPr>
        <w:pStyle w:val="ListParagraph"/>
        <w:numPr>
          <w:ilvl w:val="0"/>
          <w:numId w:val="13"/>
        </w:numPr>
      </w:pPr>
      <w:r>
        <w:t>dokaz o visini prihoda za sve punoljetne članove zajedničkog kućanstva u zadnja tri mjeseca prije podnošenja zahtjeva</w:t>
      </w:r>
    </w:p>
    <w:p w:rsidR="00F7786D" w:rsidRDefault="00F7786D" w:rsidP="00B211D9">
      <w:pPr>
        <w:pStyle w:val="ListParagraph"/>
        <w:numPr>
          <w:ilvl w:val="0"/>
          <w:numId w:val="13"/>
        </w:numPr>
      </w:pPr>
      <w:r>
        <w:t xml:space="preserve">dokaz iz kojeg je vidljivo o kakvoj se izvanrednoj socijalnoj neprilici radi </w:t>
      </w:r>
    </w:p>
    <w:p w:rsidR="00F7786D" w:rsidRDefault="00F7786D" w:rsidP="00B211D9">
      <w:pPr>
        <w:pStyle w:val="ListParagraph"/>
        <w:numPr>
          <w:ilvl w:val="0"/>
          <w:numId w:val="13"/>
        </w:numPr>
      </w:pPr>
      <w:r>
        <w:t>dokaz da podnositelj zahtjeva i članovi kućanstva nemaju u vlasništvu, suvlasništvu ili u posjedu kuću ili stan koji im ne služi za podmirenje osnovnih stambenih potreba, poslovni prostor ili kuću za odmor</w:t>
      </w:r>
    </w:p>
    <w:p w:rsidR="00F7786D" w:rsidRDefault="00F7786D" w:rsidP="008A77EF">
      <w:pPr>
        <w:pStyle w:val="ListParagraph"/>
        <w:numPr>
          <w:ilvl w:val="0"/>
          <w:numId w:val="13"/>
        </w:numPr>
      </w:pPr>
      <w:r>
        <w:t>izjavu o članovima zajedničkog kućanstva</w:t>
      </w:r>
    </w:p>
    <w:p w:rsidR="00F7786D" w:rsidRDefault="00F7786D" w:rsidP="00B211D9">
      <w:pPr>
        <w:rPr>
          <w:rFonts w:cs="Calibri"/>
          <w:color w:val="FF0000"/>
        </w:rPr>
      </w:pPr>
    </w:p>
    <w:p w:rsidR="00F7786D" w:rsidRDefault="00F7786D" w:rsidP="00792C36">
      <w:pPr>
        <w:jc w:val="both"/>
        <w:rPr>
          <w:rFonts w:cs="Calibri"/>
          <w:b/>
          <w:lang w:eastAsia="hr-HR"/>
        </w:rPr>
      </w:pPr>
      <w:r>
        <w:rPr>
          <w:rFonts w:cs="Calibri"/>
          <w:lang w:eastAsia="hr-HR"/>
        </w:rPr>
        <w:t>Pravo na ovu vrstu pomoći ostvaruju obitelji kojoj ukupni mjesečni prihod mjesečno  domaćinstvu ne prelazi 398,16 eura</w:t>
      </w:r>
      <w:r w:rsidRPr="00C94DEB">
        <w:rPr>
          <w:rFonts w:cs="Calibri"/>
          <w:lang w:eastAsia="hr-HR"/>
        </w:rPr>
        <w:t xml:space="preserve"> , odnosno samcu ako mu ukupni mjesečni prihod ne </w:t>
      </w:r>
      <w:r w:rsidRPr="00C01AC6">
        <w:rPr>
          <w:rFonts w:cs="Calibri"/>
          <w:lang w:eastAsia="hr-HR"/>
        </w:rPr>
        <w:t xml:space="preserve">prelazi </w:t>
      </w:r>
      <w:r w:rsidRPr="00C01AC6">
        <w:rPr>
          <w:rFonts w:cs="Calibri"/>
          <w:b/>
          <w:lang w:eastAsia="hr-HR"/>
        </w:rPr>
        <w:t>iznos od 265,44 eura.</w:t>
      </w:r>
    </w:p>
    <w:p w:rsidR="00F7786D" w:rsidRPr="00C01AC6" w:rsidRDefault="00F7786D" w:rsidP="00792C36">
      <w:pPr>
        <w:jc w:val="both"/>
        <w:rPr>
          <w:rFonts w:cs="Calibri"/>
          <w:b/>
          <w:lang w:eastAsia="hr-HR"/>
        </w:rPr>
      </w:pPr>
    </w:p>
    <w:p w:rsidR="00F7786D" w:rsidRPr="00C01AC6" w:rsidRDefault="00F7786D" w:rsidP="00D9308D">
      <w:pPr>
        <w:pStyle w:val="ListParagraph"/>
        <w:ind w:left="0"/>
        <w:rPr>
          <w:rFonts w:cs="Calibri"/>
        </w:rPr>
      </w:pPr>
      <w:r w:rsidRPr="00C01AC6">
        <w:rPr>
          <w:rFonts w:cs="Calibri"/>
        </w:rPr>
        <w:t>3.JEDNOKRATNA NOVČANA NAKNADA ZA NOVOROĐENČE</w:t>
      </w:r>
    </w:p>
    <w:p w:rsidR="00F7786D" w:rsidRPr="00BB066A" w:rsidRDefault="00F7786D" w:rsidP="00242783">
      <w:pPr>
        <w:rPr>
          <w:rFonts w:cs="Calibri"/>
        </w:rPr>
      </w:pPr>
    </w:p>
    <w:p w:rsidR="00F7786D" w:rsidRPr="00D73063" w:rsidRDefault="00F7786D" w:rsidP="00242783">
      <w:pPr>
        <w:jc w:val="center"/>
        <w:rPr>
          <w:rFonts w:cs="Calibri"/>
          <w:b/>
          <w:bCs/>
          <w:lang w:eastAsia="hr-HR"/>
        </w:rPr>
      </w:pPr>
      <w:r>
        <w:rPr>
          <w:rFonts w:cs="Calibri"/>
          <w:b/>
          <w:bCs/>
          <w:lang w:eastAsia="hr-HR"/>
        </w:rPr>
        <w:t>Članak 17.</w:t>
      </w:r>
    </w:p>
    <w:p w:rsidR="00F7786D" w:rsidRPr="009547DD" w:rsidRDefault="00F7786D" w:rsidP="007733B2">
      <w:pPr>
        <w:jc w:val="both"/>
        <w:rPr>
          <w:rFonts w:cs="Calibri"/>
          <w:color w:val="FF0000"/>
        </w:rPr>
      </w:pPr>
      <w:r w:rsidRPr="00BB066A">
        <w:rPr>
          <w:rFonts w:cs="Calibri"/>
        </w:rPr>
        <w:t>Za svako novorođeno dijete, roditelju će se dodijeliti novčana naknada, kao pomoć za nabavu opreme za novorođenče</w:t>
      </w:r>
      <w:r>
        <w:rPr>
          <w:rFonts w:cs="Calibri"/>
        </w:rPr>
        <w:t>.</w:t>
      </w:r>
    </w:p>
    <w:p w:rsidR="00F7786D" w:rsidRDefault="00F7786D" w:rsidP="0003289B">
      <w:pPr>
        <w:jc w:val="both"/>
        <w:rPr>
          <w:rFonts w:cs="Calibri"/>
        </w:rPr>
      </w:pPr>
      <w:r w:rsidRPr="00BB066A">
        <w:rPr>
          <w:rFonts w:cs="Calibri"/>
        </w:rPr>
        <w:t>Pravo na jednokratnu novčanu naknadu ostvaruju roditelji/samohrana majka ili samohrani otac koji su državljani Republike Hrvatske s prijavljenim prebival</w:t>
      </w:r>
      <w:r>
        <w:rPr>
          <w:rFonts w:cs="Calibri"/>
        </w:rPr>
        <w:t>ištem na području općine Jasenovac, u trajanju od najmanje šest mjeseci prije podnošenja zahtjeva za ostvarivanje prava na novčanu naknadu, uz uvjet da novorođeno dijete ima prijavljeno prebivalište na području Općine Jasenovac.</w:t>
      </w:r>
    </w:p>
    <w:p w:rsidR="00F7786D" w:rsidRDefault="00F7786D" w:rsidP="00713C14">
      <w:pPr>
        <w:pStyle w:val="ListParagraph"/>
        <w:ind w:left="0"/>
        <w:rPr>
          <w:rFonts w:cs="Calibri"/>
        </w:rPr>
      </w:pPr>
      <w:r>
        <w:rPr>
          <w:rFonts w:cs="Calibri"/>
        </w:rPr>
        <w:t>Posebnom odlukom Općinske načelnice utvrđuju se uvjeti i iznosi novčane naknade, a sukladno proračunskim mogućnostima Oćine Jasenovac.</w:t>
      </w:r>
    </w:p>
    <w:p w:rsidR="00F7786D" w:rsidRDefault="00F7786D" w:rsidP="00713C14">
      <w:pPr>
        <w:pStyle w:val="ListParagraph"/>
        <w:ind w:left="0"/>
        <w:rPr>
          <w:rFonts w:cs="Calibri"/>
        </w:rPr>
      </w:pPr>
      <w:r>
        <w:rPr>
          <w:rFonts w:cs="Calibri"/>
        </w:rPr>
        <w:t xml:space="preserve">    </w:t>
      </w:r>
    </w:p>
    <w:p w:rsidR="00F7786D" w:rsidRDefault="00F7786D" w:rsidP="00713C14">
      <w:pPr>
        <w:pStyle w:val="ListParagraph"/>
        <w:ind w:left="0"/>
        <w:rPr>
          <w:rFonts w:cs="Calibri"/>
        </w:rPr>
      </w:pPr>
      <w:r>
        <w:rPr>
          <w:rFonts w:cs="Calibri"/>
        </w:rPr>
        <w:t>Novčana pomoć za opremu novorođenog djeteta isplaćuje se jednokratno, a iznosi:</w:t>
      </w:r>
    </w:p>
    <w:p w:rsidR="00F7786D" w:rsidRDefault="00F7786D" w:rsidP="00713C14">
      <w:pPr>
        <w:pStyle w:val="ListParagraph"/>
        <w:ind w:left="0"/>
        <w:rPr>
          <w:rFonts w:cs="Calibri"/>
        </w:rPr>
      </w:pPr>
    </w:p>
    <w:p w:rsidR="00F7786D" w:rsidRDefault="00F7786D" w:rsidP="00713C14">
      <w:pPr>
        <w:pStyle w:val="ListParagraph"/>
        <w:ind w:left="0"/>
        <w:rPr>
          <w:rFonts w:cs="Calibri"/>
        </w:rPr>
      </w:pPr>
      <w:r>
        <w:rPr>
          <w:rFonts w:cs="Calibri"/>
        </w:rPr>
        <w:t>- za prvo dijete u obitelji                                                   5.000,00 kuna</w:t>
      </w:r>
    </w:p>
    <w:p w:rsidR="00F7786D" w:rsidRDefault="00F7786D" w:rsidP="00713C14">
      <w:pPr>
        <w:pStyle w:val="ListParagraph"/>
        <w:ind w:left="0"/>
        <w:rPr>
          <w:rFonts w:cs="Calibri"/>
        </w:rPr>
      </w:pPr>
      <w:r>
        <w:rPr>
          <w:rFonts w:cs="Calibri"/>
        </w:rPr>
        <w:t>- za drugo dijete u obitelji                                                 7.000,00 kuna</w:t>
      </w:r>
    </w:p>
    <w:p w:rsidR="00F7786D" w:rsidRDefault="00F7786D" w:rsidP="00713C14">
      <w:pPr>
        <w:pStyle w:val="ListParagraph"/>
        <w:ind w:left="0"/>
        <w:rPr>
          <w:rFonts w:cs="Calibri"/>
        </w:rPr>
      </w:pPr>
      <w:r>
        <w:rPr>
          <w:rFonts w:cs="Calibri"/>
        </w:rPr>
        <w:t>- za treće i svako naredno dijete u obitelji                   10.000,00 kuna</w:t>
      </w:r>
    </w:p>
    <w:p w:rsidR="00F7786D" w:rsidRDefault="00F7786D" w:rsidP="00713C14">
      <w:pPr>
        <w:pStyle w:val="ListParagraph"/>
        <w:ind w:left="0"/>
        <w:rPr>
          <w:rFonts w:cs="Calibri"/>
        </w:rPr>
      </w:pPr>
      <w:r>
        <w:rPr>
          <w:rFonts w:cs="Calibri"/>
        </w:rPr>
        <w:t xml:space="preserve">                                                </w:t>
      </w:r>
    </w:p>
    <w:p w:rsidR="00F7786D" w:rsidRPr="003110C9" w:rsidRDefault="00F7786D" w:rsidP="008C69AC">
      <w:pPr>
        <w:pStyle w:val="ListParagraph"/>
        <w:ind w:left="0"/>
        <w:rPr>
          <w:rFonts w:cs="Calibri"/>
          <w:b/>
        </w:rPr>
      </w:pPr>
      <w:r w:rsidRPr="003110C9">
        <w:rPr>
          <w:rFonts w:cs="Calibri"/>
          <w:b/>
        </w:rPr>
        <w:t>4.SUFINANCIRANJE TROŠKOVA BORAVKA DJECE U VRTIĆU</w:t>
      </w:r>
    </w:p>
    <w:p w:rsidR="00F7786D" w:rsidRPr="00BB066A" w:rsidRDefault="00F7786D" w:rsidP="00412136">
      <w:pPr>
        <w:pStyle w:val="ListParagraph"/>
        <w:rPr>
          <w:rFonts w:cs="Calibri"/>
        </w:rPr>
      </w:pPr>
    </w:p>
    <w:p w:rsidR="00F7786D" w:rsidRPr="00D73063" w:rsidRDefault="00F7786D" w:rsidP="00412136">
      <w:pPr>
        <w:jc w:val="center"/>
        <w:rPr>
          <w:rFonts w:cs="Calibri"/>
          <w:b/>
          <w:bCs/>
          <w:lang w:eastAsia="hr-HR"/>
        </w:rPr>
      </w:pPr>
      <w:r>
        <w:rPr>
          <w:rFonts w:cs="Calibri"/>
          <w:b/>
          <w:bCs/>
          <w:lang w:eastAsia="hr-HR"/>
        </w:rPr>
        <w:t>Članak 18</w:t>
      </w:r>
      <w:r w:rsidRPr="00D73063">
        <w:rPr>
          <w:rFonts w:cs="Calibri"/>
          <w:b/>
          <w:bCs/>
          <w:lang w:eastAsia="hr-HR"/>
        </w:rPr>
        <w:t>.</w:t>
      </w:r>
    </w:p>
    <w:p w:rsidR="00F7786D" w:rsidRPr="009547DD" w:rsidRDefault="00F7786D" w:rsidP="007733B2">
      <w:pPr>
        <w:jc w:val="both"/>
        <w:rPr>
          <w:rFonts w:cs="Calibri"/>
        </w:rPr>
      </w:pPr>
      <w:r w:rsidRPr="00BB066A">
        <w:rPr>
          <w:rFonts w:cs="Calibri"/>
        </w:rPr>
        <w:t>Pravo na sufinanciranje troškova boravka djece u Dječjem vrtić</w:t>
      </w:r>
      <w:r>
        <w:rPr>
          <w:rFonts w:cs="Calibri"/>
        </w:rPr>
        <w:t xml:space="preserve">u, </w:t>
      </w:r>
      <w:r w:rsidRPr="00BB066A">
        <w:rPr>
          <w:rFonts w:cs="Calibri"/>
        </w:rPr>
        <w:t xml:space="preserve">ostvaruju svi </w:t>
      </w:r>
      <w:r w:rsidRPr="009547DD">
        <w:rPr>
          <w:rFonts w:cs="Calibri"/>
        </w:rPr>
        <w:t>roditelji, a sukladno posebnoj Odluci</w:t>
      </w:r>
      <w:r>
        <w:rPr>
          <w:rFonts w:cs="Calibri"/>
        </w:rPr>
        <w:t xml:space="preserve"> Općinskog načelnika  Općine Jasenovac</w:t>
      </w:r>
      <w:r w:rsidRPr="009547DD">
        <w:rPr>
          <w:rFonts w:cs="Calibri"/>
        </w:rPr>
        <w:t>.</w:t>
      </w:r>
    </w:p>
    <w:p w:rsidR="00F7786D" w:rsidRDefault="00F7786D" w:rsidP="00161B95">
      <w:pPr>
        <w:jc w:val="both"/>
        <w:rPr>
          <w:rFonts w:cs="Calibri"/>
        </w:rPr>
      </w:pPr>
      <w:r w:rsidRPr="00BB066A">
        <w:rPr>
          <w:rFonts w:cs="Calibri"/>
        </w:rPr>
        <w:t>Sufinanciranje troškova boravka djece u vrtiću ostvaruje se subvencijom u namirenju ekonomske cijene cjelovitog boravka djece u vrtiću.</w:t>
      </w:r>
    </w:p>
    <w:p w:rsidR="00F7786D" w:rsidRPr="00BB066A" w:rsidRDefault="00F7786D" w:rsidP="00161B95">
      <w:pPr>
        <w:jc w:val="both"/>
        <w:rPr>
          <w:rFonts w:cs="Calibri"/>
        </w:rPr>
      </w:pPr>
    </w:p>
    <w:p w:rsidR="00F7786D" w:rsidRPr="003110C9" w:rsidRDefault="00F7786D" w:rsidP="008C69AC">
      <w:pPr>
        <w:pStyle w:val="ListParagraph"/>
        <w:ind w:left="0"/>
        <w:rPr>
          <w:rFonts w:cs="Calibri"/>
          <w:b/>
        </w:rPr>
      </w:pPr>
      <w:r>
        <w:rPr>
          <w:rFonts w:cs="Calibri"/>
          <w:b/>
        </w:rPr>
        <w:t>5.FINANCIRANJE NABAVKE DRUGIH OBVEZNIH MATERIJALA ZA UČENIKE OSNOVNE ŠKOLE</w:t>
      </w:r>
    </w:p>
    <w:p w:rsidR="00F7786D" w:rsidRPr="00AC4221" w:rsidRDefault="00F7786D" w:rsidP="00D228EE">
      <w:pPr>
        <w:pStyle w:val="ListParagraph"/>
        <w:rPr>
          <w:rFonts w:cs="Calibri"/>
        </w:rPr>
      </w:pPr>
    </w:p>
    <w:p w:rsidR="00F7786D" w:rsidRPr="00D73063" w:rsidRDefault="00F7786D" w:rsidP="00397825">
      <w:pPr>
        <w:jc w:val="center"/>
        <w:rPr>
          <w:rFonts w:cs="Calibri"/>
          <w:b/>
          <w:bCs/>
          <w:lang w:eastAsia="hr-HR"/>
        </w:rPr>
      </w:pPr>
      <w:r>
        <w:rPr>
          <w:rFonts w:cs="Calibri"/>
          <w:b/>
          <w:bCs/>
          <w:lang w:eastAsia="hr-HR"/>
        </w:rPr>
        <w:t>Članak 19</w:t>
      </w:r>
      <w:r w:rsidRPr="00D73063">
        <w:rPr>
          <w:rFonts w:cs="Calibri"/>
          <w:b/>
          <w:bCs/>
          <w:lang w:eastAsia="hr-HR"/>
        </w:rPr>
        <w:t>.</w:t>
      </w:r>
    </w:p>
    <w:p w:rsidR="00F7786D" w:rsidRDefault="00F7786D" w:rsidP="001E1C1A">
      <w:pPr>
        <w:jc w:val="both"/>
        <w:rPr>
          <w:rFonts w:cs="Calibri"/>
        </w:rPr>
      </w:pPr>
      <w:r>
        <w:rPr>
          <w:rFonts w:cs="Calibri"/>
        </w:rPr>
        <w:t>Financiranje nabavke drugih obveznih</w:t>
      </w:r>
      <w:r w:rsidRPr="00AC4221">
        <w:rPr>
          <w:rFonts w:cs="Calibri"/>
        </w:rPr>
        <w:t xml:space="preserve"> materijala</w:t>
      </w:r>
      <w:r>
        <w:rPr>
          <w:rFonts w:cs="Calibri"/>
        </w:rPr>
        <w:t xml:space="preserve"> (radnih bilježnica, atlas i sl.)</w:t>
      </w:r>
      <w:r w:rsidRPr="00AC4221">
        <w:rPr>
          <w:rFonts w:cs="Calibri"/>
        </w:rPr>
        <w:t xml:space="preserve"> ostvaru</w:t>
      </w:r>
      <w:r>
        <w:rPr>
          <w:rFonts w:cs="Calibri"/>
        </w:rPr>
        <w:t>ju učenici Osnovne škole</w:t>
      </w:r>
      <w:r w:rsidRPr="00AC4221">
        <w:rPr>
          <w:rFonts w:cs="Calibri"/>
        </w:rPr>
        <w:t xml:space="preserve">, a sukladno posebnoj odluci Općinskog načelnika koja se donosi početkom svake školske godine. </w:t>
      </w:r>
    </w:p>
    <w:p w:rsidR="00F7786D" w:rsidRDefault="00F7786D" w:rsidP="001E1C1A">
      <w:pPr>
        <w:jc w:val="both"/>
        <w:rPr>
          <w:rFonts w:cs="Calibri"/>
        </w:rPr>
      </w:pPr>
    </w:p>
    <w:p w:rsidR="00F7786D" w:rsidRPr="003110C9" w:rsidRDefault="00F7786D" w:rsidP="008C69AC">
      <w:pPr>
        <w:rPr>
          <w:rFonts w:cs="Calibri"/>
          <w:b/>
          <w:lang w:eastAsia="hr-HR"/>
        </w:rPr>
      </w:pPr>
      <w:r>
        <w:rPr>
          <w:rFonts w:cs="Calibri"/>
          <w:b/>
          <w:lang w:eastAsia="hr-HR"/>
        </w:rPr>
        <w:t>6</w:t>
      </w:r>
      <w:r w:rsidRPr="003110C9">
        <w:rPr>
          <w:rFonts w:cs="Calibri"/>
          <w:b/>
          <w:lang w:eastAsia="hr-HR"/>
        </w:rPr>
        <w:t>.SUFINANCIRANJE TROŠKOVA SMJEŠTAJA UČENIKA SREDNJIH ŠKOLA U UČENIČKIM DOMOVIMA</w:t>
      </w:r>
    </w:p>
    <w:p w:rsidR="00F7786D" w:rsidRDefault="00F7786D" w:rsidP="003C32BD">
      <w:pPr>
        <w:ind w:left="360"/>
        <w:rPr>
          <w:rFonts w:cs="Calibri"/>
          <w:lang w:eastAsia="hr-HR"/>
        </w:rPr>
      </w:pPr>
    </w:p>
    <w:p w:rsidR="00F7786D" w:rsidRPr="00D73063" w:rsidRDefault="00F7786D" w:rsidP="00145289">
      <w:pPr>
        <w:ind w:left="360"/>
        <w:rPr>
          <w:rFonts w:cs="Calibri"/>
          <w:b/>
          <w:lang w:eastAsia="hr-HR"/>
        </w:rPr>
      </w:pPr>
      <w:r w:rsidRPr="00D73063">
        <w:rPr>
          <w:rFonts w:cs="Calibri"/>
          <w:b/>
          <w:lang w:eastAsia="hr-HR"/>
        </w:rPr>
        <w:t xml:space="preserve">                                                     </w:t>
      </w:r>
      <w:r>
        <w:rPr>
          <w:rFonts w:cs="Calibri"/>
          <w:b/>
          <w:lang w:eastAsia="hr-HR"/>
        </w:rPr>
        <w:t xml:space="preserve">                       Članak 20</w:t>
      </w:r>
      <w:r w:rsidRPr="00D73063">
        <w:rPr>
          <w:rFonts w:cs="Calibri"/>
          <w:b/>
          <w:lang w:eastAsia="hr-HR"/>
        </w:rPr>
        <w:t>.</w:t>
      </w:r>
    </w:p>
    <w:p w:rsidR="00F7786D" w:rsidRDefault="00F7786D" w:rsidP="008C69AC">
      <w:pPr>
        <w:rPr>
          <w:rFonts w:cs="Calibri"/>
          <w:lang w:eastAsia="hr-HR"/>
        </w:rPr>
      </w:pPr>
      <w:r>
        <w:rPr>
          <w:rFonts w:cs="Calibri"/>
          <w:lang w:eastAsia="hr-HR"/>
        </w:rPr>
        <w:t>Kroz ovaj oblik pomoć školskoj djeci iz socijalno ugroženih obitelji i obiteljima sa više članova za podmirivanje troškova smještaja izvan mjesta prebivališta može se odobriti plaćanje smještaja u učeničkim i studentskim domovima putem ispostavljenog mjesečnog računa ustanove u kojoj je korisnik smješten ili utvrđivanjem mjesečnog iznosa pomoći koji će se isplaćivati na tekući račun korisnika.</w:t>
      </w:r>
    </w:p>
    <w:p w:rsidR="00F7786D" w:rsidRDefault="00F7786D" w:rsidP="008C69AC">
      <w:pPr>
        <w:rPr>
          <w:rFonts w:cs="Calibri"/>
          <w:lang w:eastAsia="hr-HR"/>
        </w:rPr>
      </w:pPr>
      <w:r>
        <w:rPr>
          <w:rFonts w:cs="Calibri"/>
          <w:lang w:eastAsia="hr-HR"/>
        </w:rPr>
        <w:t>Isto tako kroz ovaj oblik pomoći školskoj djeci iz socijalno ugroženih obitelji obiteljima sa više članova može se pomoći i u podmirenju nastalih neplaniranih troškova vezanih uz školovanje za koje njihovi roditelji nemaju sredstava, a u skladu s posebnom odlukom Općinskog načelnika kojom se određuju uvjeti i iznos sufinanciranja.</w:t>
      </w:r>
    </w:p>
    <w:p w:rsidR="00F7786D" w:rsidRDefault="00F7786D" w:rsidP="00B220B0">
      <w:pPr>
        <w:rPr>
          <w:rFonts w:cs="Calibri"/>
          <w:lang w:eastAsia="hr-HR"/>
        </w:rPr>
      </w:pPr>
    </w:p>
    <w:p w:rsidR="00F7786D" w:rsidRPr="00C01AC6" w:rsidRDefault="00F7786D" w:rsidP="00B220B0">
      <w:pPr>
        <w:rPr>
          <w:rFonts w:cs="Calibri"/>
          <w:lang w:eastAsia="hr-HR"/>
        </w:rPr>
      </w:pPr>
      <w:r w:rsidRPr="00C01AC6">
        <w:rPr>
          <w:rFonts w:cs="Calibri"/>
          <w:lang w:eastAsia="hr-HR"/>
        </w:rPr>
        <w:t>7. SUFINANCIRANJE TROŠKOVA EDUKATIVNOG PROGRAMA DJECE S TEŠKOĆAMA U RAZVOJU</w:t>
      </w:r>
    </w:p>
    <w:p w:rsidR="00F7786D" w:rsidRPr="00C01AC6" w:rsidRDefault="00F7786D" w:rsidP="00B220B0">
      <w:pPr>
        <w:rPr>
          <w:rFonts w:cs="Calibri"/>
          <w:lang w:eastAsia="hr-HR"/>
        </w:rPr>
      </w:pPr>
    </w:p>
    <w:p w:rsidR="00F7786D" w:rsidRPr="00D73063" w:rsidRDefault="00F7786D" w:rsidP="00145289">
      <w:pPr>
        <w:ind w:left="360"/>
        <w:rPr>
          <w:rFonts w:cs="Calibri"/>
          <w:b/>
          <w:lang w:eastAsia="hr-HR"/>
        </w:rPr>
      </w:pPr>
      <w:r w:rsidRPr="00D73063">
        <w:rPr>
          <w:rFonts w:cs="Calibri"/>
          <w:b/>
          <w:lang w:eastAsia="hr-HR"/>
        </w:rPr>
        <w:t xml:space="preserve">                                                   </w:t>
      </w:r>
      <w:r>
        <w:rPr>
          <w:rFonts w:cs="Calibri"/>
          <w:b/>
          <w:lang w:eastAsia="hr-HR"/>
        </w:rPr>
        <w:t xml:space="preserve">                       Članak 21</w:t>
      </w:r>
      <w:r w:rsidRPr="00D73063">
        <w:rPr>
          <w:rFonts w:cs="Calibri"/>
          <w:b/>
          <w:lang w:eastAsia="hr-HR"/>
        </w:rPr>
        <w:t>.</w:t>
      </w:r>
    </w:p>
    <w:p w:rsidR="00F7786D" w:rsidRDefault="00F7786D" w:rsidP="002D12D5">
      <w:pPr>
        <w:pStyle w:val="ListParagraph"/>
        <w:ind w:left="0"/>
        <w:jc w:val="both"/>
        <w:rPr>
          <w:rFonts w:cs="Calibri"/>
        </w:rPr>
      </w:pPr>
      <w:r>
        <w:rPr>
          <w:rFonts w:cs="Calibri"/>
        </w:rPr>
        <w:t>Ovo pravo ostvaruje se putem Gradskog crvenog križa u Novskoj, a odnosi se na sufinanciranje troškova edukativnog programa djece s teškoćama u razvoju koji imaju prebivalište na području Općine Jasenovac (logoped).</w:t>
      </w:r>
    </w:p>
    <w:p w:rsidR="00F7786D" w:rsidRDefault="00F7786D" w:rsidP="002D12D5">
      <w:pPr>
        <w:pStyle w:val="ListParagraph"/>
        <w:ind w:left="0"/>
        <w:jc w:val="both"/>
        <w:rPr>
          <w:rFonts w:cs="Calibri"/>
        </w:rPr>
      </w:pPr>
      <w:r>
        <w:rPr>
          <w:rFonts w:cs="Calibri"/>
        </w:rPr>
        <w:t>Sredstva za ostvarivanje prava iz ovog članka osiguravaju se u Općinskom proračunu za tekuću godinu.</w:t>
      </w:r>
    </w:p>
    <w:p w:rsidR="00F7786D" w:rsidRDefault="00F7786D" w:rsidP="002D12D5">
      <w:pPr>
        <w:pStyle w:val="ListParagraph"/>
        <w:ind w:left="0"/>
        <w:jc w:val="both"/>
        <w:rPr>
          <w:rFonts w:cs="Calibri"/>
        </w:rPr>
      </w:pPr>
    </w:p>
    <w:p w:rsidR="00F7786D" w:rsidRPr="00C01AC6" w:rsidRDefault="00F7786D" w:rsidP="002D12D5">
      <w:pPr>
        <w:pStyle w:val="ListParagraph"/>
        <w:ind w:left="0"/>
        <w:jc w:val="both"/>
        <w:rPr>
          <w:rFonts w:cs="Calibri"/>
        </w:rPr>
      </w:pPr>
      <w:r w:rsidRPr="00C01AC6">
        <w:rPr>
          <w:rFonts w:cs="Calibri"/>
        </w:rPr>
        <w:t>8.NOVČANA POMOĆ ZA UMIROVLJENIKE BOŽIĆNICA</w:t>
      </w:r>
    </w:p>
    <w:p w:rsidR="00F7786D" w:rsidRPr="003110C9" w:rsidRDefault="00F7786D" w:rsidP="00AA0817">
      <w:pPr>
        <w:jc w:val="both"/>
        <w:rPr>
          <w:rFonts w:cs="Calibri"/>
          <w:b/>
        </w:rPr>
      </w:pPr>
    </w:p>
    <w:p w:rsidR="00F7786D" w:rsidRPr="003200CB" w:rsidRDefault="00F7786D" w:rsidP="00AA0817">
      <w:pPr>
        <w:jc w:val="center"/>
        <w:rPr>
          <w:rFonts w:cs="Calibri"/>
          <w:b/>
          <w:bCs/>
          <w:lang w:eastAsia="hr-HR"/>
        </w:rPr>
      </w:pPr>
      <w:r>
        <w:rPr>
          <w:rFonts w:cs="Calibri"/>
          <w:b/>
          <w:bCs/>
          <w:lang w:eastAsia="hr-HR"/>
        </w:rPr>
        <w:t>Članak 22</w:t>
      </w:r>
      <w:r w:rsidRPr="003200CB">
        <w:rPr>
          <w:rFonts w:cs="Calibri"/>
          <w:b/>
          <w:bCs/>
          <w:lang w:eastAsia="hr-HR"/>
        </w:rPr>
        <w:t>.</w:t>
      </w:r>
    </w:p>
    <w:p w:rsidR="00F7786D" w:rsidRDefault="00F7786D" w:rsidP="00AA0817">
      <w:pPr>
        <w:rPr>
          <w:rFonts w:cs="Calibri"/>
        </w:rPr>
      </w:pPr>
      <w:r>
        <w:rPr>
          <w:rFonts w:cs="Calibri"/>
        </w:rPr>
        <w:t>Novčana pomoć za umirovljenike daje se umirovljenicima slabijeg mirovinskog cenzusa koji imaju prebivalište na području općine Jasenovac.</w:t>
      </w:r>
    </w:p>
    <w:p w:rsidR="00F7786D" w:rsidRDefault="00F7786D" w:rsidP="00AA0817">
      <w:pPr>
        <w:rPr>
          <w:rFonts w:cs="Calibri"/>
        </w:rPr>
      </w:pPr>
      <w:r>
        <w:rPr>
          <w:rFonts w:cs="Calibri"/>
        </w:rPr>
        <w:t>Novčana pomoć iz stavka 1. ovog članka isplatiti će se prigodom blagdana Božića, u iznosu i pod uvjetima koje odredi Općinski načelnik posebnom odlukom, ukoliko su u proračunu za proračunsku godinu osigurana sredstva.</w:t>
      </w:r>
    </w:p>
    <w:p w:rsidR="00F7786D" w:rsidRDefault="00F7786D" w:rsidP="0088323C">
      <w:pPr>
        <w:rPr>
          <w:rFonts w:cs="Calibri"/>
        </w:rPr>
      </w:pPr>
      <w:r>
        <w:rPr>
          <w:rFonts w:cs="Calibri"/>
        </w:rPr>
        <w:t>Dokumentacija potrebna za ostvarivanje prava na naknadu povodom blagdana Božića:</w:t>
      </w:r>
    </w:p>
    <w:p w:rsidR="00F7786D" w:rsidRDefault="00F7786D" w:rsidP="00592952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preslika osobne iskaznica,</w:t>
      </w:r>
    </w:p>
    <w:p w:rsidR="00F7786D" w:rsidRDefault="00F7786D" w:rsidP="00592952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preslika posljednje potvrde o primitku mirovine,</w:t>
      </w:r>
    </w:p>
    <w:p w:rsidR="00F7786D" w:rsidRDefault="00F7786D" w:rsidP="00592952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druga dokumentacija na zahtjev Jedinstvenog upravnog odjela.</w:t>
      </w:r>
    </w:p>
    <w:p w:rsidR="00F7786D" w:rsidRDefault="00F7786D" w:rsidP="0088323C">
      <w:pPr>
        <w:rPr>
          <w:rFonts w:cs="Calibri"/>
        </w:rPr>
      </w:pPr>
    </w:p>
    <w:p w:rsidR="00F7786D" w:rsidRPr="00933BFA" w:rsidRDefault="00F7786D" w:rsidP="002D12D5">
      <w:pPr>
        <w:rPr>
          <w:rFonts w:cs="Calibri"/>
        </w:rPr>
      </w:pPr>
      <w:r w:rsidRPr="00933BFA">
        <w:rPr>
          <w:rFonts w:cs="Calibri"/>
        </w:rPr>
        <w:t>9.NAKNADA ZA PODMIRENJE POGREBNIH TROŠKOVA</w:t>
      </w:r>
    </w:p>
    <w:p w:rsidR="00F7786D" w:rsidRPr="003110C9" w:rsidRDefault="00F7786D" w:rsidP="00A06C1D">
      <w:pPr>
        <w:ind w:left="360"/>
        <w:rPr>
          <w:rFonts w:cs="Calibri"/>
          <w:b/>
        </w:rPr>
      </w:pPr>
    </w:p>
    <w:p w:rsidR="00F7786D" w:rsidRPr="003200CB" w:rsidRDefault="00F7786D" w:rsidP="00A06C1D">
      <w:pPr>
        <w:rPr>
          <w:rFonts w:cs="Calibri"/>
          <w:b/>
        </w:rPr>
      </w:pPr>
      <w:r w:rsidRPr="003200CB">
        <w:rPr>
          <w:rFonts w:cs="Calibri"/>
          <w:b/>
        </w:rPr>
        <w:t xml:space="preserve">                                                           </w:t>
      </w:r>
      <w:r>
        <w:rPr>
          <w:rFonts w:cs="Calibri"/>
          <w:b/>
        </w:rPr>
        <w:t xml:space="preserve">                       Članak 23</w:t>
      </w:r>
      <w:r w:rsidRPr="003200CB">
        <w:rPr>
          <w:rFonts w:cs="Calibri"/>
          <w:b/>
        </w:rPr>
        <w:t>.</w:t>
      </w:r>
    </w:p>
    <w:p w:rsidR="00F7786D" w:rsidRDefault="00F7786D" w:rsidP="00A06C1D">
      <w:pPr>
        <w:rPr>
          <w:rFonts w:cs="Calibri"/>
        </w:rPr>
      </w:pPr>
      <w:r>
        <w:rPr>
          <w:rFonts w:cs="Calibri"/>
        </w:rPr>
        <w:t>Općina Jasenovac može podmiriti troškove ukopa za umrle osobe, koje su imale zadnje prijavljeno prebivalište na području Općine Jasenovac i to:</w:t>
      </w:r>
    </w:p>
    <w:p w:rsidR="00F7786D" w:rsidRDefault="00F7786D" w:rsidP="00A06C1D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za osobe koje nemaju nasljednika niti zakonskih obveznika koji su dužni snositi pogrebne troškove za umrlu osobu</w:t>
      </w:r>
    </w:p>
    <w:p w:rsidR="00F7786D" w:rsidRDefault="00F7786D" w:rsidP="00A06C1D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za osobe čiji su zakonski obveznici, koji su dužni snoaiti troškove pogreba umrle osobe, korisnici zajamčene minimalne naknade, utvrđene Zakonom</w:t>
      </w:r>
    </w:p>
    <w:p w:rsidR="00F7786D" w:rsidRDefault="00F7786D" w:rsidP="00A06C1D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za osobe koje nemaju zakonskih obveznika, a nisu bili korisnic zajamčene minimalne naknade, utvrđene Zakonom</w:t>
      </w:r>
    </w:p>
    <w:p w:rsidR="00F7786D" w:rsidRDefault="00F7786D" w:rsidP="00A06C1D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za osobe koje nemaju osigurano ugovoreno uzdržavanje</w:t>
      </w:r>
    </w:p>
    <w:p w:rsidR="00F7786D" w:rsidRDefault="00F7786D" w:rsidP="00A06C1D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za neidentificirane osobe čiji su posmrtni ostaci pronađeni na području Općine Jasenovac, bez obzira na prebivalište i za nepoznate osobe.</w:t>
      </w:r>
    </w:p>
    <w:p w:rsidR="00F7786D" w:rsidRDefault="00F7786D" w:rsidP="00A06C1D">
      <w:pPr>
        <w:rPr>
          <w:rFonts w:cs="Calibri"/>
        </w:rPr>
      </w:pPr>
      <w:r>
        <w:rPr>
          <w:rFonts w:cs="Calibri"/>
        </w:rPr>
        <w:t>Općina može podmiriti samo minimalne i nužne troškove ukopa umrle osobe. Troškovi ukopa podmiruju se prema cijenama pogrebnih usluga važećim na području Općine Jasenovac. U minimalne i nužne troškove ukopa uračunavaju se i stvarni troškovi prijevoza posmrtnih ostataka umrle osobe od mjesta u kojem je umrla do mjesta u Općini u kojem je imala grobno mjesto ili u kojem će biti ukupna (sahranjena).</w:t>
      </w:r>
    </w:p>
    <w:p w:rsidR="00F7786D" w:rsidRDefault="00F7786D" w:rsidP="00A06C1D">
      <w:pPr>
        <w:rPr>
          <w:rFonts w:cs="Calibri"/>
        </w:rPr>
      </w:pPr>
      <w:r>
        <w:rPr>
          <w:rFonts w:cs="Calibri"/>
        </w:rPr>
        <w:t>Ako umrla osoba ili njeni srodnici nemaju grobno mjesto u vlasništvu, Općina određuje groblje i mjesto ukopa.</w:t>
      </w:r>
    </w:p>
    <w:p w:rsidR="00F7786D" w:rsidRDefault="00F7786D" w:rsidP="00A06C1D">
      <w:pPr>
        <w:rPr>
          <w:rFonts w:cs="Calibri"/>
        </w:rPr>
      </w:pPr>
      <w:r>
        <w:rPr>
          <w:rFonts w:cs="Calibri"/>
        </w:rPr>
        <w:t>Općina će troškove ukopa umrle osobe namiriti iz ostavine umrloga, a ako umrla osoba nema ostavine, Općina će troškove ukopa namiriti iz proračuna Općine.</w:t>
      </w:r>
    </w:p>
    <w:p w:rsidR="00F7786D" w:rsidRDefault="00F7786D" w:rsidP="00A06C1D">
      <w:pPr>
        <w:rPr>
          <w:rFonts w:cs="Calibri"/>
        </w:rPr>
      </w:pPr>
      <w:r>
        <w:rPr>
          <w:rFonts w:cs="Calibri"/>
        </w:rPr>
        <w:t>O podmirenju troškova pogreba, postupku i načinu provedbe plaćanja istih te odobravanju izdvajanja potrebnih novčanih sredstava odlučuje Općinski načelnik posebnim zaključkom, a sukladu s mogućnostima proračuna Općine.</w:t>
      </w:r>
    </w:p>
    <w:p w:rsidR="00F7786D" w:rsidRDefault="00F7786D" w:rsidP="0088323C">
      <w:pPr>
        <w:rPr>
          <w:rFonts w:cs="Calibri"/>
        </w:rPr>
      </w:pPr>
    </w:p>
    <w:p w:rsidR="00F7786D" w:rsidRPr="00933BFA" w:rsidRDefault="00F7786D" w:rsidP="0088323C">
      <w:pPr>
        <w:rPr>
          <w:rFonts w:cs="Calibri"/>
          <w:b/>
        </w:rPr>
      </w:pPr>
      <w:r w:rsidRPr="00933BFA">
        <w:rPr>
          <w:rFonts w:cs="Calibri"/>
          <w:b/>
        </w:rPr>
        <w:t xml:space="preserve">                                                                                 Članak 24.</w:t>
      </w:r>
    </w:p>
    <w:p w:rsidR="00F7786D" w:rsidRPr="00933BFA" w:rsidRDefault="00F7786D" w:rsidP="0088323C">
      <w:pPr>
        <w:rPr>
          <w:rFonts w:cs="Calibri"/>
          <w:b/>
        </w:rPr>
      </w:pPr>
    </w:p>
    <w:p w:rsidR="00F7786D" w:rsidRPr="00933BFA" w:rsidRDefault="00F7786D" w:rsidP="002D12D5">
      <w:pPr>
        <w:rPr>
          <w:rFonts w:cs="Calibri"/>
        </w:rPr>
      </w:pPr>
      <w:r w:rsidRPr="00933BFA">
        <w:rPr>
          <w:rFonts w:cs="Calibri"/>
        </w:rPr>
        <w:t>10.TROŠKOVI PRIJEVOZA NA OBDUKCIJU</w:t>
      </w:r>
    </w:p>
    <w:p w:rsidR="00F7786D" w:rsidRPr="003110C9" w:rsidRDefault="00F7786D" w:rsidP="0028792E">
      <w:pPr>
        <w:ind w:left="360"/>
        <w:rPr>
          <w:rFonts w:cs="Calibri"/>
          <w:b/>
        </w:rPr>
      </w:pPr>
    </w:p>
    <w:p w:rsidR="00F7786D" w:rsidRDefault="00F7786D" w:rsidP="002D12D5">
      <w:pPr>
        <w:rPr>
          <w:rFonts w:cs="Calibri"/>
        </w:rPr>
      </w:pPr>
      <w:r>
        <w:rPr>
          <w:rFonts w:cs="Calibri"/>
        </w:rPr>
        <w:t>Troškove prijevoza pokojnika koji se financiraju iz Proračuna Općine Jasenovac su troškovi vezani uz poslove preuzimanja i prijevoz umrle osobe ili posmrtnih ostataka od mjesta smrti do nadležne patologije ili sudske medicine, za koje nije moguće utvrditi uzrok smrti bez obdukcije.</w:t>
      </w:r>
    </w:p>
    <w:p w:rsidR="00F7786D" w:rsidRDefault="00F7786D" w:rsidP="00B167EB">
      <w:pPr>
        <w:rPr>
          <w:rFonts w:cs="Calibri"/>
        </w:rPr>
      </w:pPr>
    </w:p>
    <w:p w:rsidR="00F7786D" w:rsidRDefault="00F7786D" w:rsidP="003E3581">
      <w:pPr>
        <w:numPr>
          <w:ilvl w:val="0"/>
          <w:numId w:val="19"/>
        </w:numPr>
        <w:rPr>
          <w:rFonts w:cs="Calibri"/>
          <w:b/>
        </w:rPr>
      </w:pPr>
      <w:r w:rsidRPr="00B167EB">
        <w:rPr>
          <w:rFonts w:cs="Calibri"/>
          <w:b/>
        </w:rPr>
        <w:t>OSTALE POMOĆI</w:t>
      </w:r>
    </w:p>
    <w:p w:rsidR="00F7786D" w:rsidRDefault="00F7786D" w:rsidP="00B167EB">
      <w:pPr>
        <w:ind w:left="45"/>
        <w:rPr>
          <w:rFonts w:cs="Calibri"/>
          <w:b/>
        </w:rPr>
      </w:pPr>
      <w:r>
        <w:rPr>
          <w:rFonts w:cs="Calibri"/>
          <w:b/>
        </w:rPr>
        <w:t xml:space="preserve">                                                                                    Članak 25.</w:t>
      </w:r>
    </w:p>
    <w:p w:rsidR="00F7786D" w:rsidRDefault="00F7786D" w:rsidP="003E3581">
      <w:pPr>
        <w:ind w:left="45"/>
        <w:rPr>
          <w:rFonts w:cs="Calibri"/>
        </w:rPr>
      </w:pPr>
      <w:r w:rsidRPr="00B167EB">
        <w:rPr>
          <w:rFonts w:cs="Calibri"/>
        </w:rPr>
        <w:t xml:space="preserve">Ostale </w:t>
      </w:r>
      <w:r>
        <w:rPr>
          <w:rFonts w:cs="Calibri"/>
        </w:rPr>
        <w:t>pomoći su različiti oblici pomoći koje nisu obuhvaćene ovom Odlukom, a mogu se dodjeliti pojedinačnim zahtjevima koje općinski načelnik može odobriti na prijedlog Jedinstvenog upravnog odjela, a odnosi se na:</w:t>
      </w:r>
    </w:p>
    <w:p w:rsidR="00F7786D" w:rsidRDefault="00F7786D" w:rsidP="004E00AF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>financiranje troškova ogrijeva osobama slabijeg imovinskog stanja,</w:t>
      </w:r>
    </w:p>
    <w:p w:rsidR="00F7786D" w:rsidRPr="00B167EB" w:rsidRDefault="00F7786D" w:rsidP="004E00AF">
      <w:pPr>
        <w:numPr>
          <w:ilvl w:val="0"/>
          <w:numId w:val="13"/>
        </w:numPr>
        <w:rPr>
          <w:rFonts w:cs="Calibri"/>
        </w:rPr>
      </w:pPr>
      <w:r>
        <w:rPr>
          <w:rFonts w:cs="Calibri"/>
        </w:rPr>
        <w:t xml:space="preserve">sufinanciranje troškova izleta i maturalnog putovanja, </w:t>
      </w:r>
    </w:p>
    <w:p w:rsidR="00F7786D" w:rsidRDefault="00F7786D" w:rsidP="004E00AF">
      <w:pPr>
        <w:numPr>
          <w:ilvl w:val="0"/>
          <w:numId w:val="13"/>
        </w:numPr>
        <w:rPr>
          <w:rFonts w:cs="Calibri"/>
        </w:rPr>
      </w:pPr>
      <w:r w:rsidRPr="004E00AF">
        <w:rPr>
          <w:rFonts w:cs="Calibri"/>
        </w:rPr>
        <w:t>pomoć invalidima i bolesnim osobama za liječenje i nabavku lijekova.</w:t>
      </w:r>
    </w:p>
    <w:p w:rsidR="00F7786D" w:rsidRPr="004E00AF" w:rsidRDefault="00F7786D" w:rsidP="004E00AF">
      <w:pPr>
        <w:ind w:left="360"/>
        <w:rPr>
          <w:rFonts w:cs="Calibri"/>
        </w:rPr>
      </w:pPr>
    </w:p>
    <w:p w:rsidR="00F7786D" w:rsidRDefault="00F7786D" w:rsidP="00E332DC">
      <w:pPr>
        <w:rPr>
          <w:rFonts w:cs="Calibri"/>
          <w:b/>
          <w:lang w:eastAsia="hr-HR"/>
        </w:rPr>
      </w:pPr>
      <w:r w:rsidRPr="00BB066A">
        <w:rPr>
          <w:rFonts w:cs="Calibri"/>
          <w:b/>
          <w:lang w:eastAsia="hr-HR"/>
        </w:rPr>
        <w:t xml:space="preserve">IV. </w:t>
      </w:r>
      <w:r w:rsidRPr="00E332DC">
        <w:rPr>
          <w:rFonts w:cs="Calibri"/>
          <w:b/>
          <w:lang w:eastAsia="hr-HR"/>
        </w:rPr>
        <w:t>RAD ZA OPĆE DOBRO BEZ NAKNADE</w:t>
      </w:r>
    </w:p>
    <w:p w:rsidR="00F7786D" w:rsidRDefault="00F7786D" w:rsidP="00E332DC">
      <w:pPr>
        <w:rPr>
          <w:rFonts w:cs="Calibri"/>
          <w:b/>
          <w:lang w:eastAsia="hr-HR"/>
        </w:rPr>
      </w:pPr>
      <w:r>
        <w:rPr>
          <w:rFonts w:cs="Calibri"/>
          <w:b/>
          <w:lang w:eastAsia="hr-HR"/>
        </w:rPr>
        <w:t xml:space="preserve">                                                                                 Članak 26.</w:t>
      </w:r>
    </w:p>
    <w:p w:rsidR="00F7786D" w:rsidRDefault="00F7786D" w:rsidP="00E332DC">
      <w:pPr>
        <w:rPr>
          <w:rFonts w:cs="Calibri"/>
          <w:lang w:eastAsia="hr-HR"/>
        </w:rPr>
      </w:pPr>
      <w:r w:rsidRPr="00AD583C">
        <w:rPr>
          <w:rFonts w:cs="Calibri"/>
          <w:lang w:eastAsia="hr-HR"/>
        </w:rPr>
        <w:t xml:space="preserve">Općina će </w:t>
      </w:r>
      <w:r>
        <w:rPr>
          <w:rFonts w:cs="Calibri"/>
          <w:lang w:eastAsia="hr-HR"/>
        </w:rPr>
        <w:t>organizirati rad za opće dobro bez naknade za radno sposobme i djelomično radno sposobne samce ili članove kućanstva koji su korisnici prava na zajamčenu minimalnu naknadu te snositi troškove za provedbu rada za opće dobro i zaštite na radu.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>Rad za opće dobro bez naknade izvršava se na temelju ugovora kojim se određuje trajanje rada, mjesto obavljanja rada, opsegi vrsta posla.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>Radno sposoban i djelomično radno sposoban samac ili član kućanstva koji je korisnik prava na zajamčenu minimalnu naknadu dužan je odazvati se pozivu Općina za sudjelovanje u radovima za opće dobro bez naknade. Obveza se ne odnosi na osobe iz članka 26.Zakona.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 xml:space="preserve">U radovima za opće dobro bez naknade osobe iz stavka 3. ovog članka mogu sudjelovati od 30 do 90 sati mjesečno. </w:t>
      </w:r>
    </w:p>
    <w:p w:rsidR="00F7786D" w:rsidRDefault="00F7786D" w:rsidP="00E332DC">
      <w:pPr>
        <w:rPr>
          <w:rFonts w:cs="Calibri"/>
          <w:lang w:eastAsia="hr-HR"/>
        </w:rPr>
      </w:pPr>
    </w:p>
    <w:p w:rsidR="00F7786D" w:rsidRDefault="00F7786D" w:rsidP="00E332DC">
      <w:pPr>
        <w:rPr>
          <w:rFonts w:cs="Calibri"/>
          <w:b/>
          <w:lang w:eastAsia="hr-HR"/>
        </w:rPr>
      </w:pPr>
      <w:r w:rsidRPr="007E6878">
        <w:rPr>
          <w:rFonts w:cs="Calibri"/>
          <w:b/>
          <w:lang w:eastAsia="hr-HR"/>
        </w:rPr>
        <w:t>V. NADLEŽNOST I POSTUPAK</w:t>
      </w:r>
    </w:p>
    <w:p w:rsidR="00F7786D" w:rsidRDefault="00F7786D" w:rsidP="00E332DC">
      <w:pPr>
        <w:rPr>
          <w:rFonts w:cs="Calibri"/>
          <w:b/>
          <w:lang w:eastAsia="hr-HR"/>
        </w:rPr>
      </w:pPr>
      <w:r>
        <w:rPr>
          <w:rFonts w:cs="Calibri"/>
          <w:b/>
          <w:lang w:eastAsia="hr-HR"/>
        </w:rPr>
        <w:t xml:space="preserve">                                                                                  Članak 27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>Postupak za ostvarivanje prava iz socijalne skrbi utvrđenim ovom Odlukom pokreće se na zahtjev stranke ili po službenoj dužnosti,na obrascu koji se objavljuje na internetskoj stranici Općine.</w:t>
      </w:r>
    </w:p>
    <w:p w:rsidR="00F7786D" w:rsidRDefault="00F7786D" w:rsidP="00E332DC">
      <w:pPr>
        <w:rPr>
          <w:rFonts w:cs="Calibri"/>
          <w:lang w:eastAsia="hr-HR"/>
        </w:rPr>
      </w:pP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>Uz zahtjev za pokretanje postupka za ostvarivanje prava utvrđenih ovom Odlukom, korisnici prava dužni su priložiti potrebne isprave, odnosno dokaze koji su propisani Zakonom i ovom Odlukom.</w:t>
      </w:r>
    </w:p>
    <w:p w:rsidR="00F7786D" w:rsidRDefault="00F7786D" w:rsidP="00E332DC">
      <w:pPr>
        <w:rPr>
          <w:rFonts w:cs="Calibri"/>
          <w:lang w:eastAsia="hr-HR"/>
        </w:rPr>
      </w:pPr>
    </w:p>
    <w:p w:rsidR="00F7786D" w:rsidRDefault="00F7786D" w:rsidP="00E332DC">
      <w:pPr>
        <w:rPr>
          <w:rFonts w:cs="Calibri"/>
          <w:b/>
          <w:lang w:eastAsia="hr-HR"/>
        </w:rPr>
      </w:pPr>
      <w:r>
        <w:rPr>
          <w:rFonts w:cs="Calibri"/>
          <w:lang w:eastAsia="hr-HR"/>
        </w:rPr>
        <w:t xml:space="preserve">                                                                                   </w:t>
      </w:r>
      <w:r>
        <w:rPr>
          <w:rFonts w:cs="Calibri"/>
          <w:b/>
          <w:lang w:eastAsia="hr-HR"/>
        </w:rPr>
        <w:t>Članak 28.</w:t>
      </w:r>
    </w:p>
    <w:p w:rsidR="00F7786D" w:rsidRDefault="00F7786D" w:rsidP="003326DF">
      <w:pPr>
        <w:ind w:firstLine="708"/>
        <w:rPr>
          <w:rFonts w:cs="Calibri"/>
          <w:lang w:eastAsia="hr-HR"/>
        </w:rPr>
      </w:pPr>
      <w:r>
        <w:rPr>
          <w:rFonts w:cs="Calibri"/>
          <w:lang w:eastAsia="hr-HR"/>
        </w:rPr>
        <w:t>Korisnik potpora i naknada ostvarenih na temelju ove Odluke, dužan je prijaviti Jedinstvenom upravnom odjelu svaku promjenu činjenica i okolnosti koje utječu na daljnje korištenje istih ili na visnu priznatog iznosa najkasnije u roku od 8 dana od dana nastanka promjene.</w:t>
      </w:r>
    </w:p>
    <w:p w:rsidR="00F7786D" w:rsidRDefault="00F7786D" w:rsidP="003326DF">
      <w:pPr>
        <w:ind w:firstLine="708"/>
        <w:rPr>
          <w:rFonts w:cs="Calibri"/>
          <w:lang w:eastAsia="hr-HR"/>
        </w:rPr>
      </w:pPr>
      <w:r>
        <w:rPr>
          <w:rFonts w:cs="Calibri"/>
          <w:lang w:eastAsia="hr-HR"/>
        </w:rPr>
        <w:t>Na osnovi obavijesti korisnika ili na osnovi podataka prihvatljivih po službenoj dužnosti, Jedinstveni upravni odjel će donijeti novo rješenje samo ako su se promjenile okolnosti o kojima ovisi priznavanje prava i visina priznatog iznosa.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ab/>
        <w:t>Ako korisnik nakon promjenjenih okolnosti i nadalje ispunjava uvjete za korištenje prava u manjem ili većem iznosu od već priznatog prava, pravo u izmjenjenom iznosu priznanje se sa danom nastanka promjenjenih okolnosti.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 xml:space="preserve">              Ako zbog promjenjenih okolnosti i nadalje ispunjava uvjete za korištenje prava u manjim ili većim iznosu od već priznatog prava, pravo u izmjenjenom iznosu priznaje se s danom nastanka promjenjenih okolnosti.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 xml:space="preserve">              Ako zbog promjenjenih okolnosti korisnik ne ispunjava uvjete za daljnje korištenje prava, pravo prestaje s danom nastanka promjenjenih okolnosti, te će Jedinstveni upravni odjel odrediti visinu, rok i način prava protupravno stečene koristi.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 xml:space="preserve">              Prema potrebi, Jedinstveni upravni odjel može, radi provjere, od korisnika prava socijalne skrbi, za vrijeme korištenja prava zadržati nove isprave i dokaze radi upravljanja postojanja okolnosti o kojim ovisi ostvarenje prava na ostvarenu potporu ili naknadu.</w:t>
      </w:r>
    </w:p>
    <w:p w:rsidR="00F7786D" w:rsidRDefault="00F7786D" w:rsidP="00E332DC">
      <w:pPr>
        <w:rPr>
          <w:rFonts w:cs="Calibri"/>
          <w:lang w:eastAsia="hr-HR"/>
        </w:rPr>
      </w:pPr>
    </w:p>
    <w:p w:rsidR="00F7786D" w:rsidRPr="00950C88" w:rsidRDefault="00F7786D" w:rsidP="00E332DC">
      <w:pPr>
        <w:rPr>
          <w:rFonts w:cs="Calibri"/>
          <w:b/>
          <w:lang w:eastAsia="hr-HR"/>
        </w:rPr>
      </w:pPr>
      <w:r w:rsidRPr="00950C88">
        <w:rPr>
          <w:rFonts w:cs="Calibri"/>
          <w:b/>
          <w:lang w:eastAsia="hr-HR"/>
        </w:rPr>
        <w:t xml:space="preserve">                                                           </w:t>
      </w:r>
      <w:r>
        <w:rPr>
          <w:rFonts w:cs="Calibri"/>
          <w:b/>
          <w:lang w:eastAsia="hr-HR"/>
        </w:rPr>
        <w:t xml:space="preserve">                       Članak 29.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>Temeljem ove Odluke Općinsko vijeće donosi godišnji Program javnih potreba u socijalnoj skrbi kojim će se odrediti ukupna visina sredstava predviđenih za financiranje javnih potreba u socijanoj skrbi, kao i visina sredstava za financiranje pojedninog oblika pomoći.</w:t>
      </w:r>
    </w:p>
    <w:p w:rsidR="00F7786D" w:rsidRDefault="00F7786D" w:rsidP="00E332DC">
      <w:pPr>
        <w:rPr>
          <w:rFonts w:cs="Calibri"/>
          <w:lang w:eastAsia="hr-HR"/>
        </w:rPr>
      </w:pPr>
    </w:p>
    <w:p w:rsidR="00F7786D" w:rsidRPr="00950C88" w:rsidRDefault="00F7786D" w:rsidP="00E332DC">
      <w:pPr>
        <w:rPr>
          <w:rFonts w:cs="Calibri"/>
          <w:b/>
          <w:lang w:eastAsia="hr-HR"/>
        </w:rPr>
      </w:pPr>
      <w:r w:rsidRPr="00950C88">
        <w:rPr>
          <w:rFonts w:cs="Calibri"/>
          <w:b/>
          <w:lang w:eastAsia="hr-HR"/>
        </w:rPr>
        <w:t>VI. PRIJELAZNE I ZAVRŠNE ODREDBE</w:t>
      </w:r>
    </w:p>
    <w:p w:rsidR="00F7786D" w:rsidRPr="00950C88" w:rsidRDefault="00F7786D" w:rsidP="00E332DC">
      <w:pPr>
        <w:rPr>
          <w:rFonts w:cs="Calibri"/>
          <w:b/>
          <w:lang w:eastAsia="hr-HR"/>
        </w:rPr>
      </w:pPr>
      <w:r w:rsidRPr="00950C88">
        <w:rPr>
          <w:rFonts w:cs="Calibri"/>
          <w:b/>
          <w:lang w:eastAsia="hr-HR"/>
        </w:rPr>
        <w:t xml:space="preserve">                                                           </w:t>
      </w:r>
      <w:r>
        <w:rPr>
          <w:rFonts w:cs="Calibri"/>
          <w:b/>
          <w:lang w:eastAsia="hr-HR"/>
        </w:rPr>
        <w:t xml:space="preserve">                       Članak 30.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>Na pitanja koja nisu regulirana ovom Odlukom shodno se primjenjuju odredbe Zakona.</w:t>
      </w:r>
    </w:p>
    <w:p w:rsidR="00F7786D" w:rsidRDefault="00F7786D" w:rsidP="00E332DC">
      <w:pPr>
        <w:rPr>
          <w:rFonts w:cs="Calibri"/>
          <w:lang w:eastAsia="hr-HR"/>
        </w:rPr>
      </w:pPr>
    </w:p>
    <w:p w:rsidR="00F7786D" w:rsidRPr="00950C88" w:rsidRDefault="00F7786D" w:rsidP="00E332DC">
      <w:pPr>
        <w:rPr>
          <w:rFonts w:cs="Calibri"/>
          <w:b/>
          <w:lang w:eastAsia="hr-HR"/>
        </w:rPr>
      </w:pPr>
      <w:r w:rsidRPr="00950C88">
        <w:rPr>
          <w:rFonts w:cs="Calibri"/>
          <w:b/>
          <w:lang w:eastAsia="hr-HR"/>
        </w:rPr>
        <w:t xml:space="preserve">                                                           </w:t>
      </w:r>
      <w:r>
        <w:rPr>
          <w:rFonts w:cs="Calibri"/>
          <w:b/>
          <w:lang w:eastAsia="hr-HR"/>
        </w:rPr>
        <w:t xml:space="preserve">                       Članak 31.</w:t>
      </w:r>
    </w:p>
    <w:p w:rsidR="00F7786D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>Ukoliko zbog smanjenja ostvarivanja proračunskih prihoda nema dovoljno sredstava za isplatu pomoć i potpora utvrđenih ovom Odlukom, općinski načelnik će na prijedlog pročelnika Jedinstvenog upravnog odjela, privremeno obustaviti isplatu istih ili odobriti isplatu u umanjenom iznosu, razmjerno postupku ostvarivanja proračunskih prihoda, a ako prihodi budu trajno smanjeni predložiti će Općinskom vijeću izmjene ove odluke, odnosno Program javnih potreba u socijalnoj skrbi Općine Jasenovac.</w:t>
      </w:r>
    </w:p>
    <w:p w:rsidR="00F7786D" w:rsidRPr="00950C88" w:rsidRDefault="00F7786D" w:rsidP="00E332DC">
      <w:pPr>
        <w:rPr>
          <w:rFonts w:cs="Calibri"/>
          <w:b/>
          <w:lang w:eastAsia="hr-HR"/>
        </w:rPr>
      </w:pPr>
      <w:r w:rsidRPr="00950C88">
        <w:rPr>
          <w:rFonts w:cs="Calibri"/>
          <w:b/>
          <w:lang w:eastAsia="hr-HR"/>
        </w:rPr>
        <w:t xml:space="preserve">                                                           </w:t>
      </w:r>
      <w:r>
        <w:rPr>
          <w:rFonts w:cs="Calibri"/>
          <w:b/>
          <w:lang w:eastAsia="hr-HR"/>
        </w:rPr>
        <w:t xml:space="preserve">                       Članak 32.</w:t>
      </w:r>
    </w:p>
    <w:p w:rsidR="00F7786D" w:rsidRPr="00464809" w:rsidRDefault="00F7786D" w:rsidP="00E332DC">
      <w:pPr>
        <w:rPr>
          <w:rFonts w:cs="Calibri"/>
          <w:lang w:eastAsia="hr-HR"/>
        </w:rPr>
      </w:pPr>
      <w:r>
        <w:rPr>
          <w:rFonts w:cs="Calibri"/>
          <w:lang w:eastAsia="hr-HR"/>
        </w:rPr>
        <w:t>Jedinstveni upravni odjel dužan je pratiti ostvarivanje prava iz ove Odluke, na propisan način voditi evidenciju i dokumentaciju o ostvarivanju prava u sustavu socijalne skrbi propisanih ovom Odlukom te pratiti usklađivanje Proračuna Općine Jasenovac s potrebnim sredstvima za ostvarivanje prava iz ove Odluke.</w:t>
      </w:r>
    </w:p>
    <w:p w:rsidR="00F7786D" w:rsidRPr="00950C88" w:rsidRDefault="00F7786D" w:rsidP="00397825">
      <w:pPr>
        <w:jc w:val="center"/>
        <w:rPr>
          <w:rFonts w:cs="Calibri"/>
          <w:b/>
          <w:lang w:eastAsia="hr-HR"/>
        </w:rPr>
      </w:pPr>
      <w:r>
        <w:rPr>
          <w:rFonts w:cs="Calibri"/>
          <w:b/>
          <w:lang w:eastAsia="hr-HR"/>
        </w:rPr>
        <w:t>Članak 33.</w:t>
      </w:r>
    </w:p>
    <w:p w:rsidR="00F7786D" w:rsidRPr="00E332DC" w:rsidRDefault="00F7786D" w:rsidP="00190BB7">
      <w:pPr>
        <w:spacing w:after="75"/>
        <w:jc w:val="both"/>
        <w:rPr>
          <w:rFonts w:cs="Calibri"/>
          <w:lang w:eastAsia="hr-HR"/>
        </w:rPr>
      </w:pPr>
      <w:r w:rsidRPr="00E332DC">
        <w:rPr>
          <w:rFonts w:cs="Calibri"/>
          <w:lang w:eastAsia="hr-HR"/>
        </w:rPr>
        <w:t xml:space="preserve">Stupanjem na snagu ove Odluke prestaje važiti Odluka o socijalnoj skrbi na području </w:t>
      </w:r>
      <w:r>
        <w:rPr>
          <w:rFonts w:cs="Calibri"/>
          <w:lang w:eastAsia="hr-HR"/>
        </w:rPr>
        <w:t>općine Jasenovac</w:t>
      </w:r>
      <w:r w:rsidRPr="00E332DC">
        <w:rPr>
          <w:rFonts w:cs="Calibri"/>
          <w:lang w:eastAsia="hr-HR"/>
        </w:rPr>
        <w:t xml:space="preserve">(Službeni glasnik </w:t>
      </w:r>
      <w:r>
        <w:rPr>
          <w:rFonts w:cs="Calibri"/>
          <w:lang w:eastAsia="hr-HR"/>
        </w:rPr>
        <w:t>Općine Jasenovac</w:t>
      </w:r>
      <w:r w:rsidRPr="00E332DC">
        <w:rPr>
          <w:rFonts w:cs="Calibri"/>
          <w:lang w:eastAsia="hr-HR"/>
        </w:rPr>
        <w:t xml:space="preserve"> broj </w:t>
      </w:r>
      <w:r>
        <w:rPr>
          <w:rFonts w:cs="Calibri"/>
          <w:lang w:eastAsia="hr-HR"/>
        </w:rPr>
        <w:t>62A</w:t>
      </w:r>
      <w:r w:rsidRPr="00BB066A">
        <w:rPr>
          <w:rFonts w:cs="Calibri"/>
          <w:lang w:eastAsia="hr-HR"/>
        </w:rPr>
        <w:t>/18</w:t>
      </w:r>
      <w:r w:rsidRPr="00E332DC">
        <w:rPr>
          <w:rFonts w:cs="Calibri"/>
          <w:lang w:eastAsia="hr-HR"/>
        </w:rPr>
        <w:t>).</w:t>
      </w:r>
    </w:p>
    <w:p w:rsidR="00F7786D" w:rsidRPr="00E332DC" w:rsidRDefault="00F7786D" w:rsidP="00E332DC">
      <w:pPr>
        <w:jc w:val="both"/>
        <w:rPr>
          <w:rFonts w:cs="Calibri"/>
          <w:lang w:eastAsia="hr-HR"/>
        </w:rPr>
      </w:pPr>
    </w:p>
    <w:p w:rsidR="00F7786D" w:rsidRPr="00950C88" w:rsidRDefault="00F7786D" w:rsidP="00190BB7">
      <w:pPr>
        <w:jc w:val="center"/>
        <w:rPr>
          <w:rFonts w:cs="Calibri"/>
          <w:b/>
          <w:lang w:eastAsia="hr-HR"/>
        </w:rPr>
      </w:pPr>
      <w:r>
        <w:rPr>
          <w:rFonts w:cs="Calibri"/>
          <w:b/>
          <w:lang w:eastAsia="hr-HR"/>
        </w:rPr>
        <w:t>Članak 34.</w:t>
      </w:r>
    </w:p>
    <w:p w:rsidR="00F7786D" w:rsidRPr="00E332DC" w:rsidRDefault="00F7786D" w:rsidP="005013D1">
      <w:pPr>
        <w:jc w:val="both"/>
        <w:rPr>
          <w:rFonts w:cs="Calibri"/>
          <w:lang w:eastAsia="hr-HR"/>
        </w:rPr>
      </w:pPr>
      <w:r w:rsidRPr="00E332DC">
        <w:rPr>
          <w:rFonts w:cs="Calibri"/>
          <w:lang w:eastAsia="hr-HR"/>
        </w:rPr>
        <w:t>O</w:t>
      </w:r>
      <w:r>
        <w:rPr>
          <w:rFonts w:cs="Calibri"/>
          <w:lang w:eastAsia="hr-HR"/>
        </w:rPr>
        <w:t>va Odluka stupa na snagu osmog dana od dana objave u (Službenom vjesniku“ službenom glasilu Općine Jasenovac</w:t>
      </w:r>
    </w:p>
    <w:p w:rsidR="00F7786D" w:rsidRDefault="00F7786D" w:rsidP="00822E0B">
      <w:pPr>
        <w:jc w:val="both"/>
        <w:rPr>
          <w:rFonts w:cs="Calibri"/>
        </w:rPr>
      </w:pPr>
    </w:p>
    <w:p w:rsidR="00F7786D" w:rsidRDefault="00F7786D" w:rsidP="00822E0B">
      <w:pPr>
        <w:jc w:val="both"/>
        <w:rPr>
          <w:rFonts w:cs="Calibri"/>
        </w:rPr>
      </w:pPr>
    </w:p>
    <w:p w:rsidR="00F7786D" w:rsidRDefault="00F7786D" w:rsidP="00822E0B">
      <w:pPr>
        <w:jc w:val="both"/>
        <w:rPr>
          <w:rFonts w:cs="Calibri"/>
        </w:rPr>
      </w:pPr>
      <w:r>
        <w:rPr>
          <w:rFonts w:cs="Calibri"/>
        </w:rPr>
        <w:t>KLASA: 551-01/23-01/01</w:t>
      </w:r>
    </w:p>
    <w:p w:rsidR="00F7786D" w:rsidRDefault="00F7786D" w:rsidP="00822E0B">
      <w:pPr>
        <w:jc w:val="both"/>
        <w:rPr>
          <w:rFonts w:cs="Calibri"/>
        </w:rPr>
      </w:pPr>
      <w:r>
        <w:rPr>
          <w:rFonts w:cs="Calibri"/>
        </w:rPr>
        <w:t>URBROJ:2176-11-01-23-01</w:t>
      </w:r>
    </w:p>
    <w:p w:rsidR="00F7786D" w:rsidRPr="00BB066A" w:rsidRDefault="00F7786D" w:rsidP="00822E0B">
      <w:pPr>
        <w:jc w:val="both"/>
        <w:rPr>
          <w:rFonts w:cs="Calibri"/>
        </w:rPr>
      </w:pPr>
      <w:r>
        <w:rPr>
          <w:rFonts w:cs="Calibri"/>
        </w:rPr>
        <w:t>Jasenovac,______________ 2023.</w:t>
      </w:r>
    </w:p>
    <w:sectPr w:rsidR="00F7786D" w:rsidRPr="00BB066A" w:rsidSect="00A06C1D">
      <w:pgSz w:w="11906" w:h="16838"/>
      <w:pgMar w:top="1418" w:right="1418" w:bottom="1418" w:left="1418" w:header="17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86D" w:rsidRDefault="00F7786D" w:rsidP="00F86488">
      <w:r>
        <w:separator/>
      </w:r>
    </w:p>
  </w:endnote>
  <w:endnote w:type="continuationSeparator" w:id="0">
    <w:p w:rsidR="00F7786D" w:rsidRDefault="00F7786D" w:rsidP="00F864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86D" w:rsidRDefault="00F7786D" w:rsidP="00F86488">
      <w:r>
        <w:separator/>
      </w:r>
    </w:p>
  </w:footnote>
  <w:footnote w:type="continuationSeparator" w:id="0">
    <w:p w:rsidR="00F7786D" w:rsidRDefault="00F7786D" w:rsidP="00F864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CA0"/>
    <w:multiLevelType w:val="hybridMultilevel"/>
    <w:tmpl w:val="DEB8F112"/>
    <w:lvl w:ilvl="0" w:tplc="DF9E2A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C6807"/>
    <w:multiLevelType w:val="hybridMultilevel"/>
    <w:tmpl w:val="5C349F7C"/>
    <w:lvl w:ilvl="0" w:tplc="0A689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45A13"/>
    <w:multiLevelType w:val="hybridMultilevel"/>
    <w:tmpl w:val="B8F42142"/>
    <w:lvl w:ilvl="0" w:tplc="0A689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CB0B6D"/>
    <w:multiLevelType w:val="hybridMultilevel"/>
    <w:tmpl w:val="DEB8F1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A513350"/>
    <w:multiLevelType w:val="hybridMultilevel"/>
    <w:tmpl w:val="270EB410"/>
    <w:lvl w:ilvl="0" w:tplc="0A689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1075D1"/>
    <w:multiLevelType w:val="hybridMultilevel"/>
    <w:tmpl w:val="80640EE0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E3446B"/>
    <w:multiLevelType w:val="hybridMultilevel"/>
    <w:tmpl w:val="C13EFDE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FEA2759"/>
    <w:multiLevelType w:val="hybridMultilevel"/>
    <w:tmpl w:val="CA583D1C"/>
    <w:lvl w:ilvl="0" w:tplc="1BA27128">
      <w:start w:val="1"/>
      <w:numFmt w:val="decimal"/>
      <w:lvlText w:val="%1."/>
      <w:lvlJc w:val="left"/>
      <w:pPr>
        <w:ind w:left="414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486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55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63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70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77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84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91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9900" w:hanging="180"/>
      </w:pPr>
      <w:rPr>
        <w:rFonts w:cs="Times New Roman"/>
      </w:rPr>
    </w:lvl>
  </w:abstractNum>
  <w:abstractNum w:abstractNumId="8">
    <w:nsid w:val="4A5F5CAF"/>
    <w:multiLevelType w:val="hybridMultilevel"/>
    <w:tmpl w:val="DF44CF5E"/>
    <w:lvl w:ilvl="0" w:tplc="0A689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52794E"/>
    <w:multiLevelType w:val="hybridMultilevel"/>
    <w:tmpl w:val="DEB8F1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18C2361"/>
    <w:multiLevelType w:val="hybridMultilevel"/>
    <w:tmpl w:val="DEB8F112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30364E6"/>
    <w:multiLevelType w:val="hybridMultilevel"/>
    <w:tmpl w:val="49301722"/>
    <w:lvl w:ilvl="0" w:tplc="B98E2F48">
      <w:start w:val="1"/>
      <w:numFmt w:val="decimal"/>
      <w:lvlText w:val="%1."/>
      <w:lvlJc w:val="left"/>
      <w:pPr>
        <w:ind w:left="212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45CAB6E4">
      <w:start w:val="1"/>
      <w:numFmt w:val="lowerLetter"/>
      <w:lvlText w:val="%2"/>
      <w:lvlJc w:val="left"/>
      <w:pPr>
        <w:ind w:left="148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BC00F7F6">
      <w:start w:val="1"/>
      <w:numFmt w:val="lowerRoman"/>
      <w:lvlText w:val="%3"/>
      <w:lvlJc w:val="left"/>
      <w:pPr>
        <w:ind w:left="220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3" w:tplc="401830B0">
      <w:start w:val="1"/>
      <w:numFmt w:val="decimal"/>
      <w:lvlText w:val="%4"/>
      <w:lvlJc w:val="left"/>
      <w:pPr>
        <w:ind w:left="292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4" w:tplc="20E6661E">
      <w:start w:val="1"/>
      <w:numFmt w:val="lowerLetter"/>
      <w:lvlText w:val="%5"/>
      <w:lvlJc w:val="left"/>
      <w:pPr>
        <w:ind w:left="364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5" w:tplc="2042EDC0">
      <w:start w:val="1"/>
      <w:numFmt w:val="lowerRoman"/>
      <w:lvlText w:val="%6"/>
      <w:lvlJc w:val="left"/>
      <w:pPr>
        <w:ind w:left="436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6" w:tplc="6AB893AE">
      <w:start w:val="1"/>
      <w:numFmt w:val="decimal"/>
      <w:lvlText w:val="%7"/>
      <w:lvlJc w:val="left"/>
      <w:pPr>
        <w:ind w:left="508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7" w:tplc="0B6EB4A4">
      <w:start w:val="1"/>
      <w:numFmt w:val="lowerLetter"/>
      <w:lvlText w:val="%8"/>
      <w:lvlJc w:val="left"/>
      <w:pPr>
        <w:ind w:left="580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8" w:tplc="97145C02">
      <w:start w:val="1"/>
      <w:numFmt w:val="lowerRoman"/>
      <w:lvlText w:val="%9"/>
      <w:lvlJc w:val="left"/>
      <w:pPr>
        <w:ind w:left="6528"/>
      </w:pPr>
      <w:rPr>
        <w:rFonts w:ascii="Tahoma" w:eastAsia="Times New Roman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</w:abstractNum>
  <w:abstractNum w:abstractNumId="12">
    <w:nsid w:val="5DE55622"/>
    <w:multiLevelType w:val="hybridMultilevel"/>
    <w:tmpl w:val="5FE89DDE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EEF4436"/>
    <w:multiLevelType w:val="hybridMultilevel"/>
    <w:tmpl w:val="80829C4C"/>
    <w:lvl w:ilvl="0" w:tplc="CB18F0DA">
      <w:start w:val="1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>
    <w:nsid w:val="5F8F499F"/>
    <w:multiLevelType w:val="hybridMultilevel"/>
    <w:tmpl w:val="99A62356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64D75FD7"/>
    <w:multiLevelType w:val="hybridMultilevel"/>
    <w:tmpl w:val="046AAD50"/>
    <w:lvl w:ilvl="0" w:tplc="E49CE5F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906550C"/>
    <w:multiLevelType w:val="hybridMultilevel"/>
    <w:tmpl w:val="221860EE"/>
    <w:lvl w:ilvl="0" w:tplc="E89AE1DA">
      <w:start w:val="1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7">
    <w:nsid w:val="6EA20AEA"/>
    <w:multiLevelType w:val="hybridMultilevel"/>
    <w:tmpl w:val="CD4C8A3E"/>
    <w:lvl w:ilvl="0" w:tplc="1DEA15D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A60734"/>
    <w:multiLevelType w:val="hybridMultilevel"/>
    <w:tmpl w:val="25BE725C"/>
    <w:lvl w:ilvl="0" w:tplc="0A6897C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5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17"/>
  </w:num>
  <w:num w:numId="8">
    <w:abstractNumId w:val="9"/>
  </w:num>
  <w:num w:numId="9">
    <w:abstractNumId w:val="18"/>
  </w:num>
  <w:num w:numId="10">
    <w:abstractNumId w:val="2"/>
  </w:num>
  <w:num w:numId="11">
    <w:abstractNumId w:val="4"/>
  </w:num>
  <w:num w:numId="12">
    <w:abstractNumId w:val="1"/>
  </w:num>
  <w:num w:numId="13">
    <w:abstractNumId w:val="8"/>
  </w:num>
  <w:num w:numId="14">
    <w:abstractNumId w:val="6"/>
  </w:num>
  <w:num w:numId="15">
    <w:abstractNumId w:val="12"/>
  </w:num>
  <w:num w:numId="16">
    <w:abstractNumId w:val="5"/>
  </w:num>
  <w:num w:numId="17">
    <w:abstractNumId w:val="16"/>
  </w:num>
  <w:num w:numId="18">
    <w:abstractNumId w:val="14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523A"/>
    <w:rsid w:val="000260E8"/>
    <w:rsid w:val="0003289B"/>
    <w:rsid w:val="0003338D"/>
    <w:rsid w:val="00036F5A"/>
    <w:rsid w:val="0005080B"/>
    <w:rsid w:val="00051643"/>
    <w:rsid w:val="000522B5"/>
    <w:rsid w:val="00057EA2"/>
    <w:rsid w:val="00065B83"/>
    <w:rsid w:val="00070395"/>
    <w:rsid w:val="00075C8E"/>
    <w:rsid w:val="00085B14"/>
    <w:rsid w:val="00096A0F"/>
    <w:rsid w:val="000A2519"/>
    <w:rsid w:val="000A6C52"/>
    <w:rsid w:val="000B6E26"/>
    <w:rsid w:val="000C2CA7"/>
    <w:rsid w:val="000C49B9"/>
    <w:rsid w:val="000E71B3"/>
    <w:rsid w:val="000F6825"/>
    <w:rsid w:val="00100D8C"/>
    <w:rsid w:val="00101294"/>
    <w:rsid w:val="0010380A"/>
    <w:rsid w:val="001147FB"/>
    <w:rsid w:val="0012653E"/>
    <w:rsid w:val="0012669B"/>
    <w:rsid w:val="00145289"/>
    <w:rsid w:val="00161B95"/>
    <w:rsid w:val="00171606"/>
    <w:rsid w:val="00176CF0"/>
    <w:rsid w:val="00184CFB"/>
    <w:rsid w:val="00184EE2"/>
    <w:rsid w:val="0018566B"/>
    <w:rsid w:val="00186369"/>
    <w:rsid w:val="00186F7E"/>
    <w:rsid w:val="001903F0"/>
    <w:rsid w:val="00190BB7"/>
    <w:rsid w:val="00190DF6"/>
    <w:rsid w:val="001A00A5"/>
    <w:rsid w:val="001A2346"/>
    <w:rsid w:val="001B5386"/>
    <w:rsid w:val="001B6547"/>
    <w:rsid w:val="001C5ECC"/>
    <w:rsid w:val="001C7AB0"/>
    <w:rsid w:val="001D0AD4"/>
    <w:rsid w:val="001E1C1A"/>
    <w:rsid w:val="001E2FBF"/>
    <w:rsid w:val="001E64AC"/>
    <w:rsid w:val="001F050E"/>
    <w:rsid w:val="001F57E6"/>
    <w:rsid w:val="00210B8F"/>
    <w:rsid w:val="00212B26"/>
    <w:rsid w:val="00220610"/>
    <w:rsid w:val="00222B2B"/>
    <w:rsid w:val="0023077F"/>
    <w:rsid w:val="00242783"/>
    <w:rsid w:val="00251CBE"/>
    <w:rsid w:val="00256464"/>
    <w:rsid w:val="00262527"/>
    <w:rsid w:val="00270969"/>
    <w:rsid w:val="00270D26"/>
    <w:rsid w:val="0028428C"/>
    <w:rsid w:val="00284B7E"/>
    <w:rsid w:val="0028792E"/>
    <w:rsid w:val="00290908"/>
    <w:rsid w:val="002948F9"/>
    <w:rsid w:val="002953FD"/>
    <w:rsid w:val="002A67B2"/>
    <w:rsid w:val="002B3827"/>
    <w:rsid w:val="002B3C9C"/>
    <w:rsid w:val="002D0997"/>
    <w:rsid w:val="002D12D5"/>
    <w:rsid w:val="002D1F2E"/>
    <w:rsid w:val="002E01B7"/>
    <w:rsid w:val="002E691E"/>
    <w:rsid w:val="003066AD"/>
    <w:rsid w:val="003110C9"/>
    <w:rsid w:val="00311A86"/>
    <w:rsid w:val="00317AF0"/>
    <w:rsid w:val="003200CB"/>
    <w:rsid w:val="003234F1"/>
    <w:rsid w:val="003258FC"/>
    <w:rsid w:val="00326311"/>
    <w:rsid w:val="00327ABD"/>
    <w:rsid w:val="003326DF"/>
    <w:rsid w:val="00334CC6"/>
    <w:rsid w:val="00341365"/>
    <w:rsid w:val="00345893"/>
    <w:rsid w:val="003502A3"/>
    <w:rsid w:val="00350894"/>
    <w:rsid w:val="00365AD1"/>
    <w:rsid w:val="003713DF"/>
    <w:rsid w:val="003743CC"/>
    <w:rsid w:val="00377B45"/>
    <w:rsid w:val="003805FC"/>
    <w:rsid w:val="00395360"/>
    <w:rsid w:val="00397825"/>
    <w:rsid w:val="003A6F13"/>
    <w:rsid w:val="003A77BC"/>
    <w:rsid w:val="003B4823"/>
    <w:rsid w:val="003C32BD"/>
    <w:rsid w:val="003D303B"/>
    <w:rsid w:val="003E3581"/>
    <w:rsid w:val="003E40AA"/>
    <w:rsid w:val="003F0AEF"/>
    <w:rsid w:val="003F4015"/>
    <w:rsid w:val="003F4422"/>
    <w:rsid w:val="00401C98"/>
    <w:rsid w:val="004037AF"/>
    <w:rsid w:val="00407D7D"/>
    <w:rsid w:val="00412136"/>
    <w:rsid w:val="004275E8"/>
    <w:rsid w:val="00446429"/>
    <w:rsid w:val="00454D5A"/>
    <w:rsid w:val="004643BC"/>
    <w:rsid w:val="00464809"/>
    <w:rsid w:val="00465570"/>
    <w:rsid w:val="00466B92"/>
    <w:rsid w:val="00480894"/>
    <w:rsid w:val="004820B8"/>
    <w:rsid w:val="0049161B"/>
    <w:rsid w:val="00497765"/>
    <w:rsid w:val="004A2403"/>
    <w:rsid w:val="004B41AE"/>
    <w:rsid w:val="004B637E"/>
    <w:rsid w:val="004C277A"/>
    <w:rsid w:val="004D1EF6"/>
    <w:rsid w:val="004D37AC"/>
    <w:rsid w:val="004E00AF"/>
    <w:rsid w:val="004E424B"/>
    <w:rsid w:val="004E4862"/>
    <w:rsid w:val="004F22D4"/>
    <w:rsid w:val="004F402B"/>
    <w:rsid w:val="005013D1"/>
    <w:rsid w:val="00506E86"/>
    <w:rsid w:val="005104E3"/>
    <w:rsid w:val="00522605"/>
    <w:rsid w:val="005236BC"/>
    <w:rsid w:val="005564F6"/>
    <w:rsid w:val="00556C89"/>
    <w:rsid w:val="00564959"/>
    <w:rsid w:val="0056703A"/>
    <w:rsid w:val="005676BE"/>
    <w:rsid w:val="00577485"/>
    <w:rsid w:val="00583E61"/>
    <w:rsid w:val="00591E56"/>
    <w:rsid w:val="00592245"/>
    <w:rsid w:val="00592952"/>
    <w:rsid w:val="00594854"/>
    <w:rsid w:val="005948FA"/>
    <w:rsid w:val="0059624E"/>
    <w:rsid w:val="005A40C5"/>
    <w:rsid w:val="005B0BE1"/>
    <w:rsid w:val="005B1FEB"/>
    <w:rsid w:val="005C2C50"/>
    <w:rsid w:val="005C33B2"/>
    <w:rsid w:val="005F346B"/>
    <w:rsid w:val="005F5531"/>
    <w:rsid w:val="00611D99"/>
    <w:rsid w:val="00614E47"/>
    <w:rsid w:val="0062021E"/>
    <w:rsid w:val="006262D8"/>
    <w:rsid w:val="006343EA"/>
    <w:rsid w:val="00642AC9"/>
    <w:rsid w:val="0065344C"/>
    <w:rsid w:val="006541FC"/>
    <w:rsid w:val="00657C4F"/>
    <w:rsid w:val="00661B7D"/>
    <w:rsid w:val="00663BB0"/>
    <w:rsid w:val="006828D3"/>
    <w:rsid w:val="00684359"/>
    <w:rsid w:val="00687A31"/>
    <w:rsid w:val="006A43BA"/>
    <w:rsid w:val="006A6047"/>
    <w:rsid w:val="006B3D4C"/>
    <w:rsid w:val="006B532A"/>
    <w:rsid w:val="006B6376"/>
    <w:rsid w:val="006E1473"/>
    <w:rsid w:val="006E192F"/>
    <w:rsid w:val="006F0B06"/>
    <w:rsid w:val="006F74E6"/>
    <w:rsid w:val="00702923"/>
    <w:rsid w:val="00703B75"/>
    <w:rsid w:val="00705A29"/>
    <w:rsid w:val="0070750C"/>
    <w:rsid w:val="0071019F"/>
    <w:rsid w:val="00713C14"/>
    <w:rsid w:val="00735917"/>
    <w:rsid w:val="00744166"/>
    <w:rsid w:val="0074776B"/>
    <w:rsid w:val="0076714D"/>
    <w:rsid w:val="007733B2"/>
    <w:rsid w:val="0077394F"/>
    <w:rsid w:val="00776430"/>
    <w:rsid w:val="00792C36"/>
    <w:rsid w:val="007932EF"/>
    <w:rsid w:val="0079523A"/>
    <w:rsid w:val="007957CE"/>
    <w:rsid w:val="007A07AC"/>
    <w:rsid w:val="007A1D30"/>
    <w:rsid w:val="007A4ED8"/>
    <w:rsid w:val="007A7F9D"/>
    <w:rsid w:val="007B7F6C"/>
    <w:rsid w:val="007C434A"/>
    <w:rsid w:val="007C697F"/>
    <w:rsid w:val="007E6878"/>
    <w:rsid w:val="007F167F"/>
    <w:rsid w:val="007F3E36"/>
    <w:rsid w:val="007F3F00"/>
    <w:rsid w:val="008149F1"/>
    <w:rsid w:val="00822E0B"/>
    <w:rsid w:val="00860F60"/>
    <w:rsid w:val="00870325"/>
    <w:rsid w:val="00874F43"/>
    <w:rsid w:val="0088323C"/>
    <w:rsid w:val="00891FBA"/>
    <w:rsid w:val="00892303"/>
    <w:rsid w:val="00895EA5"/>
    <w:rsid w:val="0089707B"/>
    <w:rsid w:val="008A62FC"/>
    <w:rsid w:val="008A6D6A"/>
    <w:rsid w:val="008A77EF"/>
    <w:rsid w:val="008B1C12"/>
    <w:rsid w:val="008C69AC"/>
    <w:rsid w:val="008D0FB3"/>
    <w:rsid w:val="008D713F"/>
    <w:rsid w:val="008F6E76"/>
    <w:rsid w:val="0090114C"/>
    <w:rsid w:val="009112E0"/>
    <w:rsid w:val="00914D9F"/>
    <w:rsid w:val="00933BFA"/>
    <w:rsid w:val="0094008C"/>
    <w:rsid w:val="00942C0A"/>
    <w:rsid w:val="00944E63"/>
    <w:rsid w:val="00950C88"/>
    <w:rsid w:val="009547DD"/>
    <w:rsid w:val="00966376"/>
    <w:rsid w:val="00972D7F"/>
    <w:rsid w:val="00974432"/>
    <w:rsid w:val="009772F5"/>
    <w:rsid w:val="009A43EA"/>
    <w:rsid w:val="009B11BD"/>
    <w:rsid w:val="009B16A3"/>
    <w:rsid w:val="009B3CB9"/>
    <w:rsid w:val="009D30B4"/>
    <w:rsid w:val="009F49B3"/>
    <w:rsid w:val="009F7475"/>
    <w:rsid w:val="00A03E07"/>
    <w:rsid w:val="00A049AB"/>
    <w:rsid w:val="00A06C1D"/>
    <w:rsid w:val="00A132F2"/>
    <w:rsid w:val="00A241B1"/>
    <w:rsid w:val="00A5556E"/>
    <w:rsid w:val="00A621AB"/>
    <w:rsid w:val="00A64BD6"/>
    <w:rsid w:val="00A771B6"/>
    <w:rsid w:val="00A7733B"/>
    <w:rsid w:val="00A91CB9"/>
    <w:rsid w:val="00AA0817"/>
    <w:rsid w:val="00AC1222"/>
    <w:rsid w:val="00AC4221"/>
    <w:rsid w:val="00AC7131"/>
    <w:rsid w:val="00AD583C"/>
    <w:rsid w:val="00B02B33"/>
    <w:rsid w:val="00B038B9"/>
    <w:rsid w:val="00B1671D"/>
    <w:rsid w:val="00B167EB"/>
    <w:rsid w:val="00B211D9"/>
    <w:rsid w:val="00B220B0"/>
    <w:rsid w:val="00B22CEC"/>
    <w:rsid w:val="00B23BC6"/>
    <w:rsid w:val="00B34F5C"/>
    <w:rsid w:val="00B474CB"/>
    <w:rsid w:val="00B55EF1"/>
    <w:rsid w:val="00B67599"/>
    <w:rsid w:val="00B73B5D"/>
    <w:rsid w:val="00B749BC"/>
    <w:rsid w:val="00B77CF3"/>
    <w:rsid w:val="00B867D2"/>
    <w:rsid w:val="00BA20F6"/>
    <w:rsid w:val="00BB066A"/>
    <w:rsid w:val="00BC40B4"/>
    <w:rsid w:val="00BD526D"/>
    <w:rsid w:val="00BF3D71"/>
    <w:rsid w:val="00C008C8"/>
    <w:rsid w:val="00C01AC6"/>
    <w:rsid w:val="00C23D7C"/>
    <w:rsid w:val="00C27024"/>
    <w:rsid w:val="00C30644"/>
    <w:rsid w:val="00C355AC"/>
    <w:rsid w:val="00C4419E"/>
    <w:rsid w:val="00C45419"/>
    <w:rsid w:val="00C469CF"/>
    <w:rsid w:val="00C72F59"/>
    <w:rsid w:val="00C755E5"/>
    <w:rsid w:val="00C80DF3"/>
    <w:rsid w:val="00C85C57"/>
    <w:rsid w:val="00C94633"/>
    <w:rsid w:val="00C94DEB"/>
    <w:rsid w:val="00CA0EB2"/>
    <w:rsid w:val="00CA623A"/>
    <w:rsid w:val="00CC4DCD"/>
    <w:rsid w:val="00CD044D"/>
    <w:rsid w:val="00CD13D8"/>
    <w:rsid w:val="00CE67BE"/>
    <w:rsid w:val="00CE7051"/>
    <w:rsid w:val="00CF5C0A"/>
    <w:rsid w:val="00D042C2"/>
    <w:rsid w:val="00D07C29"/>
    <w:rsid w:val="00D11C63"/>
    <w:rsid w:val="00D228EE"/>
    <w:rsid w:val="00D25783"/>
    <w:rsid w:val="00D37AC6"/>
    <w:rsid w:val="00D518E3"/>
    <w:rsid w:val="00D63493"/>
    <w:rsid w:val="00D66229"/>
    <w:rsid w:val="00D73063"/>
    <w:rsid w:val="00D75F78"/>
    <w:rsid w:val="00D84502"/>
    <w:rsid w:val="00D9308D"/>
    <w:rsid w:val="00DA4800"/>
    <w:rsid w:val="00DA5A5A"/>
    <w:rsid w:val="00DA7925"/>
    <w:rsid w:val="00DB3C88"/>
    <w:rsid w:val="00DB549D"/>
    <w:rsid w:val="00DB76DF"/>
    <w:rsid w:val="00DC6241"/>
    <w:rsid w:val="00DD1518"/>
    <w:rsid w:val="00DD53E2"/>
    <w:rsid w:val="00DE4722"/>
    <w:rsid w:val="00E06C1A"/>
    <w:rsid w:val="00E26857"/>
    <w:rsid w:val="00E332DC"/>
    <w:rsid w:val="00E46C70"/>
    <w:rsid w:val="00E47BA7"/>
    <w:rsid w:val="00E54279"/>
    <w:rsid w:val="00E7054A"/>
    <w:rsid w:val="00E73385"/>
    <w:rsid w:val="00E94BA9"/>
    <w:rsid w:val="00E96482"/>
    <w:rsid w:val="00EA2982"/>
    <w:rsid w:val="00EA3D7E"/>
    <w:rsid w:val="00EC0D83"/>
    <w:rsid w:val="00EE2753"/>
    <w:rsid w:val="00EE5095"/>
    <w:rsid w:val="00EF3A18"/>
    <w:rsid w:val="00EF4453"/>
    <w:rsid w:val="00EF4C09"/>
    <w:rsid w:val="00F0300E"/>
    <w:rsid w:val="00F03EFC"/>
    <w:rsid w:val="00F17E1D"/>
    <w:rsid w:val="00F24A6E"/>
    <w:rsid w:val="00F2585A"/>
    <w:rsid w:val="00F278FD"/>
    <w:rsid w:val="00F33118"/>
    <w:rsid w:val="00F376C5"/>
    <w:rsid w:val="00F405E6"/>
    <w:rsid w:val="00F46359"/>
    <w:rsid w:val="00F7307A"/>
    <w:rsid w:val="00F74754"/>
    <w:rsid w:val="00F7786D"/>
    <w:rsid w:val="00F86488"/>
    <w:rsid w:val="00F8690F"/>
    <w:rsid w:val="00F87049"/>
    <w:rsid w:val="00F96FCC"/>
    <w:rsid w:val="00FB3520"/>
    <w:rsid w:val="00FB4F55"/>
    <w:rsid w:val="00FC74AD"/>
    <w:rsid w:val="00FD16C1"/>
    <w:rsid w:val="00FD229A"/>
    <w:rsid w:val="00FE2845"/>
    <w:rsid w:val="00FE44C5"/>
    <w:rsid w:val="00FE5C6E"/>
    <w:rsid w:val="00FF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23A"/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E67B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CE67BE"/>
    <w:rPr>
      <w:rFonts w:cs="Times New Roman"/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rsid w:val="00F8648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8648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rsid w:val="00F8648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86488"/>
    <w:rPr>
      <w:rFonts w:ascii="Calibri" w:hAnsi="Calibri" w:cs="Times New Roman"/>
    </w:rPr>
  </w:style>
  <w:style w:type="paragraph" w:styleId="ListParagraph">
    <w:name w:val="List Paragraph"/>
    <w:basedOn w:val="Normal"/>
    <w:uiPriority w:val="99"/>
    <w:qFormat/>
    <w:rsid w:val="00A132F2"/>
    <w:pPr>
      <w:ind w:left="720"/>
      <w:contextualSpacing/>
    </w:pPr>
  </w:style>
  <w:style w:type="paragraph" w:styleId="NormalWeb">
    <w:name w:val="Normal (Web)"/>
    <w:basedOn w:val="Normal"/>
    <w:uiPriority w:val="99"/>
    <w:rsid w:val="007957C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12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</TotalTime>
  <Pages>7</Pages>
  <Words>3011</Words>
  <Characters>17169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NACRT ODLUKE</dc:title>
  <dc:subject/>
  <dc:creator>Procelnik</dc:creator>
  <cp:keywords/>
  <dc:description/>
  <cp:lastModifiedBy>Korisnik</cp:lastModifiedBy>
  <cp:revision>5</cp:revision>
  <cp:lastPrinted>2022-11-10T08:34:00Z</cp:lastPrinted>
  <dcterms:created xsi:type="dcterms:W3CDTF">2023-01-20T11:22:00Z</dcterms:created>
  <dcterms:modified xsi:type="dcterms:W3CDTF">2023-01-20T11:44:00Z</dcterms:modified>
</cp:coreProperties>
</file>