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96" w:rsidRDefault="001251CC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   </w:t>
      </w:r>
      <w:r w:rsidR="00DC0274">
        <w:rPr>
          <w:sz w:val="96"/>
          <w:szCs w:val="96"/>
        </w:rPr>
        <w:t xml:space="preserve">        </w:t>
      </w:r>
      <w:r w:rsidR="00DC4096">
        <w:rPr>
          <w:sz w:val="96"/>
          <w:szCs w:val="96"/>
        </w:rPr>
        <w:t xml:space="preserve">          </w:t>
      </w:r>
      <w:r w:rsidR="00116FE1" w:rsidRPr="00DC4096">
        <w:rPr>
          <w:sz w:val="96"/>
          <w:szCs w:val="96"/>
        </w:rPr>
        <w:t xml:space="preserve"> </w:t>
      </w:r>
      <w:r w:rsidR="00DC4096">
        <w:rPr>
          <w:sz w:val="96"/>
          <w:szCs w:val="96"/>
        </w:rPr>
        <w:t xml:space="preserve">                     </w:t>
      </w:r>
      <w:r w:rsidR="00116FE1" w:rsidRPr="00DC4096">
        <w:rPr>
          <w:sz w:val="96"/>
          <w:szCs w:val="96"/>
        </w:rPr>
        <w:t xml:space="preserve"> </w:t>
      </w:r>
      <w:r w:rsidR="00DC4096">
        <w:rPr>
          <w:sz w:val="96"/>
          <w:szCs w:val="96"/>
        </w:rPr>
        <w:t xml:space="preserve">                     </w:t>
      </w:r>
      <w:r w:rsidR="00116FE1" w:rsidRPr="00DC4096">
        <w:rPr>
          <w:sz w:val="96"/>
          <w:szCs w:val="96"/>
        </w:rPr>
        <w:t xml:space="preserve"> </w:t>
      </w:r>
    </w:p>
    <w:p w:rsidR="00DC4096" w:rsidRDefault="00DC4096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DC0274">
        <w:rPr>
          <w:sz w:val="96"/>
          <w:szCs w:val="96"/>
        </w:rPr>
        <w:t xml:space="preserve">       </w:t>
      </w:r>
      <w:r w:rsidR="001251CC">
        <w:rPr>
          <w:sz w:val="96"/>
          <w:szCs w:val="96"/>
        </w:rPr>
        <w:t xml:space="preserve">     </w:t>
      </w:r>
      <w:r w:rsidR="00DC0274">
        <w:rPr>
          <w:sz w:val="96"/>
          <w:szCs w:val="96"/>
        </w:rPr>
        <w:t>VODIČ</w:t>
      </w:r>
    </w:p>
    <w:p w:rsidR="00DC0274" w:rsidRDefault="00DC0274">
      <w:pPr>
        <w:rPr>
          <w:sz w:val="96"/>
          <w:szCs w:val="96"/>
        </w:rPr>
      </w:pPr>
      <w:r>
        <w:rPr>
          <w:sz w:val="96"/>
          <w:szCs w:val="96"/>
        </w:rPr>
        <w:t xml:space="preserve">   ZA GRAĐANE UZ</w:t>
      </w:r>
    </w:p>
    <w:p w:rsidR="00DC4096" w:rsidRDefault="001A573C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 w:rsidR="00E37B33">
        <w:rPr>
          <w:sz w:val="96"/>
          <w:szCs w:val="96"/>
        </w:rPr>
        <w:t xml:space="preserve"> </w:t>
      </w:r>
      <w:r w:rsidR="001251CC">
        <w:rPr>
          <w:b/>
          <w:color w:val="9BBB59" w:themeColor="accent3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PRORAČUN</w:t>
      </w:r>
    </w:p>
    <w:p w:rsidR="00DC4096" w:rsidRDefault="00DC4096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:rsidR="00DC4096" w:rsidRPr="00DC4096" w:rsidRDefault="00E37B33">
      <w:pPr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="00116FE1" w:rsidRPr="00446D4C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OPĆINE JASENOVAC </w:t>
      </w:r>
    </w:p>
    <w:p w:rsidR="00DC4096" w:rsidRDefault="00DC4096">
      <w:pPr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4096"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A4D3E" w:rsidRPr="00DC4096" w:rsidRDefault="00FF25EB">
      <w:pPr>
        <w:rPr>
          <w:sz w:val="96"/>
          <w:szCs w:val="96"/>
        </w:rPr>
      </w:pPr>
      <w:r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4096"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37B33"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16FE1" w:rsidRPr="00446D4C">
        <w:rPr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 201</w:t>
      </w:r>
      <w:r w:rsidR="008B3F00">
        <w:rPr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116FE1" w:rsidRPr="00446D4C">
        <w:rPr>
          <w:b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.GODINU</w:t>
      </w:r>
    </w:p>
    <w:p w:rsidR="00A605DD" w:rsidRPr="005539D1" w:rsidRDefault="00A605DD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Uvodna riječ,</w:t>
      </w:r>
    </w:p>
    <w:p w:rsidR="00A605DD" w:rsidRPr="005539D1" w:rsidRDefault="00BC099D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Prema Zakonu o proračunu izvršno tijelo u ovom slučaju  općinska načelnica dužna je prijedlog proračuna za slijedeću godinu uputiti  predstavničkom tijelu u ovom slučaju Općinskom vijeću na usvajanje zaključno sa 15. studenim  tekuće godine za  slijedeću godinu kao i projekcije proračuna za  slijedeće dvije godine.</w:t>
      </w:r>
    </w:p>
    <w:p w:rsidR="00E37B33" w:rsidRPr="005539D1" w:rsidRDefault="00CB79B4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Proces strateškog planiranja, izrade i donošenja i izvršavanja proračuna od velike je važnosti za funkcioniranje lokalne i područne (regionalne) samouprave. Dostupnost informacija o prihodima i rashodima , predviđenim aktivnostima i projektima koji se financiraju iz proračuna ima značajan utjecaj na suzbijanje korupcije i veću efikasnost pri trošenju proračunskog novca.</w:t>
      </w:r>
    </w:p>
    <w:p w:rsidR="00E37B33" w:rsidRPr="005539D1" w:rsidRDefault="00C61154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Koordiniranim aktivnostima </w:t>
      </w:r>
      <w:r w:rsidR="00CB79B4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svih zainteresiranih sudionika u pripremi i donošenju proračuna jedinice lokalne i pod</w:t>
      </w:r>
      <w:r w:rsidR="00BC099D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ručne (regionalne) samouprave ,</w:t>
      </w:r>
      <w:r w:rsidR="00CB79B4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potiče</w:t>
      </w:r>
      <w: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se </w:t>
      </w:r>
      <w:r w:rsidR="00CB79B4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efikasnije trošenje proračunskih sredstava. U uvjetima ograničenih proračunskih mogućnosti, a istodobno velikih zahtjeva i želja, izravno sudjelovanje građana u procesu izrade proračuna pridonosi alokaciji proračunskih sredstava na priorite</w:t>
      </w:r>
      <w:r w:rsidR="00BC099D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 koje su utvrdili sami  stanovnici</w:t>
      </w:r>
      <w:r w:rsidR="00CB79B4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, odnosno rezultira financiranju onih proje</w:t>
      </w:r>
      <w:r w:rsidR="00BC099D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kta iz proračuna za koji stanovnici </w:t>
      </w:r>
      <w:r w:rsidR="004C31C4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smatraju da su im najnužniji</w:t>
      </w:r>
    </w:p>
    <w:p w:rsidR="002166C1" w:rsidRPr="005539D1" w:rsidRDefault="00CB79B4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Jedan od načina </w:t>
      </w:r>
      <w:r w:rsidR="00BC099D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poboljšanja komunikacije stanovnika</w:t>
      </w:r>
      <w:r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 Općine Jasenovac </w:t>
      </w:r>
      <w:r w:rsidR="002166C1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je Vodič za građane Općine Jasenovac. Cilj je na jednostavan način upoznati građane s osnovnim pojmovima iz područja financiranja Općine Jasenovac, sadržajem proračuna, raspoloživim izvorima financiranja i prijedlogom</w:t>
      </w:r>
      <w:r w:rsidR="00C3298E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</w:t>
      </w:r>
      <w:r w:rsidR="002166C1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ljučnih programa, projekata i aktivnosti koji se planiraju financirati iz tih izvora u 201</w:t>
      </w:r>
      <w:r w:rsidR="008B3F00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2166C1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C3298E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</w:t>
      </w:r>
      <w:r w:rsidR="002166C1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odini</w:t>
      </w:r>
    </w:p>
    <w:p w:rsidR="004C31C4" w:rsidRDefault="00BC099D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Prijedlog proračuna za 2018. Godinu iznosi 13.</w:t>
      </w:r>
      <w:r w:rsidR="004C31C4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668.682,00 kn,</w:t>
      </w:r>
      <w:r w:rsidR="00C61154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Iz razloga što su nam za sada odobrena dva velika projekta iz Strukturnih fondova EU i to projekt </w:t>
      </w:r>
      <w:proofErr w:type="spellStart"/>
      <w:r w:rsidR="00C61154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Reciklažnog</w:t>
      </w:r>
      <w:proofErr w:type="spellEnd"/>
      <w:r w:rsidR="00C61154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dvorišta i Program za žene „Zaželi“ pod nazivom „ Radim, pomažem, učim“ na što smo zajedno kao općinska</w:t>
      </w:r>
      <w:r w:rsidR="004C31C4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uprava ponosni jer je odobren među prvih 20 projekata u Hrvatskoj.</w:t>
      </w:r>
    </w:p>
    <w:p w:rsidR="002166C1" w:rsidRPr="005539D1" w:rsidRDefault="004C31C4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Uvjerena sam da ćemo svi zajedno svojim radom biti u službi svojih stanovnika za napredak i boljitak svih naših naselja.</w:t>
      </w:r>
    </w:p>
    <w:p w:rsidR="002166C1" w:rsidRPr="005539D1" w:rsidRDefault="002166C1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166C1" w:rsidRPr="005539D1" w:rsidRDefault="002166C1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166C1" w:rsidRPr="005539D1" w:rsidRDefault="002166C1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751016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Jasenovac, 15.10.2017</w:t>
      </w:r>
      <w:r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Općinska načelnica:</w:t>
      </w:r>
    </w:p>
    <w:p w:rsidR="002166C1" w:rsidRPr="005539D1" w:rsidRDefault="002166C1" w:rsidP="00116FE1">
      <w:pPr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Marija </w:t>
      </w:r>
      <w:proofErr w:type="spellStart"/>
      <w:r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Mačković</w:t>
      </w:r>
      <w:proofErr w:type="spellEnd"/>
      <w:r w:rsidR="00A605DD" w:rsidRPr="005539D1">
        <w:rPr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v.r.</w:t>
      </w:r>
    </w:p>
    <w:p w:rsidR="00DC4096" w:rsidRPr="00C3298E" w:rsidRDefault="00DC4096" w:rsidP="00116FE1">
      <w:pPr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A573C" w:rsidRDefault="001A573C" w:rsidP="00116FE1"/>
    <w:p w:rsidR="00DC4096" w:rsidRDefault="00DC4096" w:rsidP="00116FE1"/>
    <w:p w:rsidR="004D5D98" w:rsidRDefault="004D5D98" w:rsidP="00116FE1"/>
    <w:p w:rsidR="004D5D98" w:rsidRDefault="004D5D98" w:rsidP="00116FE1"/>
    <w:p w:rsidR="005400B2" w:rsidRDefault="005400B2" w:rsidP="00116FE1"/>
    <w:p w:rsidR="005400B2" w:rsidRDefault="005400B2" w:rsidP="00116FE1"/>
    <w:p w:rsidR="00116FE1" w:rsidRPr="001A573C" w:rsidRDefault="00AE2C18" w:rsidP="00116FE1">
      <w:pPr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1.</w:t>
      </w:r>
      <w:r w:rsidR="00DC4096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Št</w:t>
      </w:r>
      <w:r w:rsidR="00116FE1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o je Proračun?</w:t>
      </w:r>
    </w:p>
    <w:p w:rsidR="00116FE1" w:rsidRPr="002166C1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Proračun je jedan od najvažnijih dokumenata</w:t>
      </w:r>
      <w:r w:rsidR="002166C1"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koji se donosi na razini jedinice lokalne samouprave.</w:t>
      </w:r>
    </w:p>
    <w:p w:rsidR="00AE2C18" w:rsidRPr="00815F72" w:rsidRDefault="00116FE1" w:rsidP="00AE2C18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Proračun je akt kojim se procjenjuju prihodi i</w:t>
      </w:r>
      <w:r w:rsidR="002166C1"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primici t</w:t>
      </w:r>
      <w:r w:rsidR="00E37B3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e utvrđuju rashodi i izdaci </w:t>
      </w:r>
      <w:r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jedinice</w:t>
      </w:r>
      <w:r w:rsidR="002166C1"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lokalne samouprave za proračunsku godinu.</w:t>
      </w:r>
    </w:p>
    <w:p w:rsidR="00116FE1" w:rsidRPr="002166C1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2166C1"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</w:t>
      </w:r>
      <w:r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adrži i projekciju prihoda i primitaka te rashoda</w:t>
      </w:r>
      <w:r w:rsidR="002166C1"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 izdataka za dvije godine unaprijed.</w:t>
      </w:r>
    </w:p>
    <w:p w:rsidR="00116FE1" w:rsidRPr="002166C1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166C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Propis kojim su regulirana sva pitanja vezana</w:t>
      </w:r>
      <w:r w:rsidR="00AE2C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uz proračun je Zakon o p</w:t>
      </w:r>
      <w:r w:rsidR="008B3F00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roračunu( Narodne novine 87/08 ,</w:t>
      </w:r>
      <w:r w:rsidR="00AE2C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136/12</w:t>
      </w:r>
      <w:r w:rsidR="008B3F00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 15/</w:t>
      </w:r>
      <w:proofErr w:type="spellStart"/>
      <w:r w:rsidR="008B3F00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15</w:t>
      </w:r>
      <w:proofErr w:type="spellEnd"/>
      <w:r w:rsidR="00AE2C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  <w:r w:rsidR="006127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CE135B" w:rsidRDefault="006A5B60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Općina ima uspostavljen sustav RIZNICE,</w:t>
      </w:r>
      <w:r w:rsidR="00CE135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ŠTO ZNAČI DA SE SVA PLAĆANJA I PRIHODI OPĆINE I PRORAČUNSKIH KORISNIKA VODE NA JEDNOM JEDINSTVENOM RAČUNU</w:t>
      </w: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 zajednički žiro-ra</w:t>
      </w:r>
      <w:r w:rsidR="00CE135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čun) .</w:t>
      </w:r>
    </w:p>
    <w:p w:rsidR="00116FE1" w:rsidRDefault="00CE135B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PRORAČUNSKI KORISNICI</w:t>
      </w:r>
      <w:r w:rsidR="006A5B60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6A5B60" w:rsidRDefault="006A5B60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-NARODNA KNJIŽNICA I ČITAONICA JASENOVAC</w:t>
      </w:r>
    </w:p>
    <w:p w:rsidR="006A5B60" w:rsidRPr="002166C1" w:rsidRDefault="006A5B60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CENTAR ZA POMOĆ I NJEGU JASENOVAC</w:t>
      </w:r>
    </w:p>
    <w:p w:rsidR="00116FE1" w:rsidRPr="001A573C" w:rsidRDefault="00815F72" w:rsidP="00116FE1">
      <w:pPr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2</w:t>
      </w:r>
      <w:r w:rsidR="00116FE1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.Kako se donosi proračun?</w:t>
      </w:r>
    </w:p>
    <w:p w:rsidR="00116FE1" w:rsidRPr="00612718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E2C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Proračun donosi predstavničko tijelo jedinica</w:t>
      </w:r>
      <w:r w:rsidR="00AE2C18" w:rsidRPr="00AE2C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lokalne samouprave ( Općinsko vijeće Općine Jasenovac).</w:t>
      </w:r>
    </w:p>
    <w:p w:rsidR="00116FE1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E2C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Proračun se prema Zakonu mora donijeti</w:t>
      </w:r>
      <w:r w:rsidR="00AE2C18" w:rsidRPr="00AE2C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najkasnije do kraja tekuće godine za iduću godini prema prijedlogu kojega utvrđuje Općinski načelnik i dostavlja ga predstavničkom tijelu (Općinsko vijeće Općine </w:t>
      </w:r>
      <w:r w:rsidR="006A5B60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Jasenovac) do 15. s</w:t>
      </w:r>
      <w:r w:rsidR="00AE2C18" w:rsidRPr="00AE2C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tudenog tekuće godine.</w:t>
      </w:r>
    </w:p>
    <w:p w:rsidR="00E317AE" w:rsidRPr="00AE2C18" w:rsidRDefault="00E317AE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Proračunski korisnici  (NKČJ I Centar za pomoć i njegu) obvezni su  dostaviti općinskoj načelnici  svoje Prijedloge financijskih planova do 15.10. tekuće godine . </w:t>
      </w:r>
    </w:p>
    <w:p w:rsidR="00116FE1" w:rsidRPr="009A153B" w:rsidRDefault="00AE2C18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A153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</w:t>
      </w:r>
      <w:r w:rsidR="00116FE1" w:rsidRPr="009A153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ko se proračun ne donese u roku </w:t>
      </w:r>
      <w:r w:rsidR="009A153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slijedi:</w:t>
      </w:r>
    </w:p>
    <w:p w:rsidR="00116FE1" w:rsidRPr="009A153B" w:rsidRDefault="00E37B3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9A153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Privremeno financiranje</w:t>
      </w:r>
    </w:p>
    <w:p w:rsidR="00116FE1" w:rsidRPr="009A153B" w:rsidRDefault="00E37B3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9A153B" w:rsidRPr="009A153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Raspuštanje Općinskog vijeća</w:t>
      </w:r>
    </w:p>
    <w:p w:rsidR="00116FE1" w:rsidRDefault="00E37B3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9A153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Prijevremeni izbori z</w:t>
      </w:r>
      <w:r w:rsidR="009A153B" w:rsidRPr="009A153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 Općinsko</w:t>
      </w:r>
      <w:r w:rsidR="00116FE1" w:rsidRPr="009A153B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vijeće</w:t>
      </w:r>
    </w:p>
    <w:p w:rsidR="00E317AE" w:rsidRDefault="00E317AE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IZJAVA O FISKALNOJ ODGOVORNOSTI</w:t>
      </w:r>
    </w:p>
    <w:p w:rsidR="00E317AE" w:rsidRDefault="00E317AE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Uvedena temeljem Zakona o fiskalnoj odgovornosti kojom se ograničava potrošnja, jača odgovornost za zakonito, namjensko  i svrhovito korištenje proračunskih sredstava, uspostavlja se novi sustav kontrole i nadzora radi jačanja fiskalne odgovornosti.</w:t>
      </w:r>
    </w:p>
    <w:p w:rsidR="00E317AE" w:rsidRDefault="00E317AE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Proračunski korisnici , te trgovačka društva u 100 % vlasništvu općine dužna su predati Izjave o fiskalnoj odgovornost i općinskoj načelnici do 28.2.</w:t>
      </w:r>
      <w:r w:rsidR="007A7DF1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tekuće godine a općinska načelnica do 31.3. tekuće godine za prethodnu godinu Ministarstvu financija.</w:t>
      </w:r>
    </w:p>
    <w:p w:rsidR="007A7DF1" w:rsidRDefault="007A7DF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Izjava o fiskalnoj odgovornosti sadrži </w:t>
      </w:r>
      <w:r w:rsidR="006127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uočene slabosti i nedostatke kao</w:t>
      </w: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 plan otklanjanja istih.</w:t>
      </w:r>
    </w:p>
    <w:p w:rsidR="00C55752" w:rsidRDefault="00C55752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A7DF1" w:rsidRDefault="007A7DF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OSTALI KORISNICI </w:t>
      </w:r>
      <w:r w:rsidR="004C31C4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FINANCIJSKIH SREDSTAVA </w:t>
      </w:r>
    </w:p>
    <w:p w:rsidR="004C31C4" w:rsidRDefault="004C31C4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Ostali korisnici  proračunskih sredstava ( udruge, neprofitne organizacije,  ostale institucije ) dužne su sukladno Uredbi o kriterijima, mjerilima i postupcima financiranja i ugovaranja programa i </w:t>
      </w: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projekata od interesa za opće dobro  („Narodne novine „26/15),</w:t>
      </w:r>
      <w:r w:rsidR="006127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mogu koristiti proračunska sredstva uz  obvezno  javljanje</w:t>
      </w: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na javne natječaje koji će se objaviti nakon donošenja Proračuna</w:t>
      </w:r>
      <w:r w:rsidR="00C5575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 Ova Uredba donosi novine u obvezama i davatelja i primatelja sredstava.</w:t>
      </w:r>
    </w:p>
    <w:p w:rsidR="00C55752" w:rsidRDefault="00C55752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Udruge su obvezne do 28.2.  tekuće godine dostaviti  Izvješća o utrošku s</w:t>
      </w:r>
      <w:r w:rsidR="006127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redstava iz prethodne godine </w:t>
      </w:r>
      <w:proofErr w:type="spellStart"/>
      <w:r w:rsidR="00612718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pod</w:t>
      </w: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krepljena</w:t>
      </w:r>
      <w:proofErr w:type="spellEnd"/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dokazima o namjenskom trošenju sredstava ( izvadci).</w:t>
      </w:r>
    </w:p>
    <w:p w:rsidR="004C31C4" w:rsidRDefault="004C31C4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A7DF1" w:rsidRPr="009A153B" w:rsidRDefault="007A7DF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6FE1" w:rsidRPr="001A573C" w:rsidRDefault="00815F72" w:rsidP="00116FE1">
      <w:pPr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3</w:t>
      </w:r>
      <w:r w:rsidR="009A153B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.</w:t>
      </w:r>
      <w:r w:rsidR="00116FE1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Sadržaj Proračuna</w:t>
      </w:r>
      <w:r w:rsidR="005B0C53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OPĆI DIO </w:t>
      </w:r>
      <w:r w:rsidRPr="00815F72">
        <w:rPr>
          <w:rFonts w:ascii="Cambria Math" w:hAnsi="Cambria Math" w:cs="Cambria Math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⇨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</w:t>
      </w:r>
      <w:r w:rsidRPr="00815F72">
        <w:rPr>
          <w:rFonts w:ascii="Calibri" w:hAnsi="Calibri" w:cs="Calibri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un prihoda i rashoda i Ra</w:t>
      </w:r>
      <w:r w:rsidRPr="00815F72">
        <w:rPr>
          <w:rFonts w:ascii="Calibri" w:hAnsi="Calibri" w:cs="Calibri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un</w:t>
      </w:r>
      <w:r w:rsidR="009A153B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financiranja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struktura prihoda i primitaka te rashoda i izdataka po</w:t>
      </w:r>
      <w:r w:rsidR="009A153B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vrstama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POSEBNI DIO </w:t>
      </w:r>
      <w:r w:rsidRPr="00815F72">
        <w:rPr>
          <w:rFonts w:ascii="Cambria Math" w:hAnsi="Cambria Math" w:cs="Cambria Math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⇨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sastoji se od plana rashoda i</w:t>
      </w:r>
      <w:r w:rsidR="00815F72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izdataka iskazanih po R</w:t>
      </w:r>
      <w:r w:rsidR="009A153B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azdjelima</w:t>
      </w:r>
      <w:r w:rsidR="00815F72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=na razini upravnih odjela, programima, projektima i aktivnostima, po izvorima financiranja i funkcijskoj klasifikaciji.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PLAN RAZVOJNIH PROGRAMA</w:t>
      </w:r>
    </w:p>
    <w:p w:rsidR="00116FE1" w:rsidRDefault="006A5B60" w:rsidP="00116FE1"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prikaz planiranih investicija i drugih kapitalnih ulaganja</w:t>
      </w:r>
      <w:r w:rsidR="00815F72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Općine</w:t>
      </w:r>
      <w:r w:rsidR="00116FE1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te davanje kapitalnih pomoći i donacija (investicije koje</w:t>
      </w:r>
      <w:r w:rsidR="00815F72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16FE1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se izvode od strane trgovačkih društava u vlasništvu </w:t>
      </w:r>
      <w:r w:rsidR="00815F72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Općine</w:t>
      </w:r>
      <w:r w:rsidR="00116FE1">
        <w:t>)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OBRAZLOŽENJE PRORAČUNA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Obrazloženje programa po razdjelima (na razini</w:t>
      </w:r>
      <w:r w:rsidR="00815F72"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u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pravnih odjela).</w:t>
      </w:r>
    </w:p>
    <w:p w:rsidR="00116FE1" w:rsidRPr="001A573C" w:rsidRDefault="005B0C53" w:rsidP="00116FE1">
      <w:pPr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3.1</w:t>
      </w:r>
      <w:r w:rsidR="00815F72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.</w:t>
      </w:r>
      <w:r w:rsidR="00116FE1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Sadržaj Proračuna</w:t>
      </w:r>
      <w:r w:rsidR="00815F72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(prihodi i primici</w:t>
      </w:r>
      <w:r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, rashodi i izdaci</w:t>
      </w:r>
      <w:r w:rsidR="00815F72" w:rsidRPr="001A573C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)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PRIHODI PRORAČUNA PO VRSTAMA </w:t>
      </w:r>
      <w:r w:rsidRPr="00815F72">
        <w:rPr>
          <w:rFonts w:ascii="Cambria Math" w:hAnsi="Cambria Math" w:cs="Cambria Math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⇨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1) Prihodi poslovanja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a) Porezi (porez na dohodak,prirez,porez na promet nekretnina,porez na</w:t>
      </w:r>
      <w:r w:rsid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potrošnju,porez na tvrtku,porez na kuće za odmor,porez na korištenje javnih</w:t>
      </w:r>
      <w:r w:rsid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površina),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b) Prihodi po posebnim propisima i naknade (komunalni prihodi,upravne</w:t>
      </w:r>
      <w:r w:rsid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pristojbe,</w:t>
      </w:r>
      <w:r w:rsid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šumski </w:t>
      </w:r>
      <w:proofErr w:type="spellStart"/>
      <w:r w:rsid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doprinos</w:t>
      </w: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</w:t>
      </w:r>
      <w:proofErr w:type="spellEnd"/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.),</w:t>
      </w:r>
    </w:p>
    <w:p w:rsidR="00116FE1" w:rsidRP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c) Prihodi od imovine (zakup,koncesije, kamate,pravo</w:t>
      </w:r>
      <w:r w:rsid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građenja..</w:t>
      </w:r>
      <w:proofErr w:type="spellEnd"/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.)</w:t>
      </w:r>
    </w:p>
    <w:p w:rsidR="00815F72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d) Prihodi od prodaje proizvoda i usluga </w:t>
      </w:r>
      <w:r w:rsidR="00815F7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e) Pomoći </w:t>
      </w:r>
      <w:r w:rsidR="005B0C53"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(državne pomoći,županijske pomoći, sredstva  EU ili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drugih međunarodnih organizacija)</w:t>
      </w:r>
    </w:p>
    <w:p w:rsidR="00116FE1" w:rsidRDefault="005B0C53" w:rsidP="00116FE1"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16FE1"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f) Kazne,upravne mjere i ostalo (kazne komunalnog redarstva,troškovi upravnih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16FE1"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postupaka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16FE1">
        <w:t>...)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2) Prihodi od prodaje nefinancijske imovine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a) Sredstva od prodaje nekretnina i pokretnina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3) Primici od finan</w:t>
      </w:r>
      <w:r w:rsid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cijske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imovine i zaduženja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a) Kreditna sredstva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4) Raspoloživa sredstva prethodnih razdoblja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a) višak ili manjak iz prethodne godine</w:t>
      </w:r>
    </w:p>
    <w:p w:rsidR="00116FE1" w:rsidRPr="005B0C53" w:rsidRDefault="00E37B3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Utvrđuje se nakon završetka proračunske godine</w:t>
      </w:r>
    </w:p>
    <w:p w:rsidR="00116FE1" w:rsidRPr="005B0C53" w:rsidRDefault="00E37B3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Prenosi se u iduću godinu</w:t>
      </w:r>
    </w:p>
    <w:p w:rsidR="00116FE1" w:rsidRPr="005B0C53" w:rsidRDefault="005B0C5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3.2.</w:t>
      </w:r>
      <w:r w:rsidR="00116FE1"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Sadržaj Proračuna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RASHODI PRORAČUNA PO EKONOMSKOJ KLASIFIKACIJI </w:t>
      </w:r>
      <w:r w:rsidRPr="005B0C53">
        <w:rPr>
          <w:rFonts w:ascii="Cambria Math" w:hAnsi="Cambria Math" w:cs="Cambria Math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⇨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1) Rashodi poslovanja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a) Rashodi za z</w:t>
      </w:r>
      <w:r w:rsid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aposlene (plaće djelatnika Općine jasenovac ,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Narodne knjižnice i čitaonice </w:t>
      </w:r>
      <w:r w:rsidR="0084522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Centra za pomoć i njegu Jasenovac, d</w:t>
      </w:r>
      <w:r w:rsid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jelatnika programa „</w:t>
      </w:r>
      <w:r w:rsidR="0084522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Zaželi</w:t>
      </w:r>
      <w:r w:rsid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“ financiran od strane </w:t>
      </w:r>
      <w:r w:rsidR="004D4AE5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Europskog socijalnog fonda,</w:t>
      </w:r>
      <w:r w:rsid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te djelatnika kroz program „javni radovi“ financiran od strane HZZ-a.</w:t>
      </w:r>
    </w:p>
    <w:p w:rsid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b) Materijalni rashodi (naknade troškova zaposlenicima,uredski</w:t>
      </w:r>
      <w:r w:rsid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materijal,energija,telefon,pošta,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intelektualne usluge,reprezentacija,naknade</w:t>
      </w:r>
      <w:r w:rsid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vijećnicima, održavanje komunalne infrastrukture</w:t>
      </w:r>
      <w:r w:rsidR="008815B9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...),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c) Financijski rashodi (kamate na kredite,bankarske usluge)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d) Subvencije (s</w:t>
      </w:r>
      <w:r w:rsid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ubvencije za poljoprivrednike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u</w:t>
      </w:r>
      <w:r w:rsid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programima poticaja i </w:t>
      </w:r>
      <w:proofErr w:type="spellStart"/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sl</w:t>
      </w:r>
      <w:proofErr w:type="spellEnd"/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e) Pomoći (tekuće i kapitalne pomoći)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f) Naknade građanima i kućanstvima (troškovi koji se odnose na isplate u okviru</w:t>
      </w:r>
      <w:r w:rsidR="00E37B3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Programa  socijale </w:t>
      </w:r>
      <w:r w:rsid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 zdravstvene  zaštite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g) Ostali rashodi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E37B3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donacije (naknade za rad udruga u </w:t>
      </w:r>
      <w:r w:rsid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kulturi,sportu,socijali, financiranje </w:t>
      </w: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političkih stranaka i </w:t>
      </w:r>
      <w:proofErr w:type="spellStart"/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sl</w:t>
      </w:r>
      <w:proofErr w:type="spellEnd"/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),</w:t>
      </w:r>
    </w:p>
    <w:p w:rsidR="00116FE1" w:rsidRPr="005B0C53" w:rsidRDefault="00E37B3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kapitalne pomoći (financiran</w:t>
      </w:r>
      <w:r w:rsid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je investicija koje vode općinska</w:t>
      </w:r>
      <w:r w:rsidR="00116FE1"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poduzeća),</w:t>
      </w:r>
    </w:p>
    <w:p w:rsidR="00116FE1" w:rsidRPr="005B0C53" w:rsidRDefault="00E37B3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naknade šteta po sudskim sporovima</w:t>
      </w:r>
    </w:p>
    <w:p w:rsidR="00116FE1" w:rsidRPr="005B0C5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0C5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2) Rashodi za nabavu nefinancijske imovine</w:t>
      </w:r>
    </w:p>
    <w:p w:rsidR="00116FE1" w:rsidRPr="00C3298E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a) Kupnja zemljišta</w:t>
      </w:r>
    </w:p>
    <w:p w:rsidR="00116FE1" w:rsidRPr="00C3298E" w:rsidRDefault="00C3298E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b) G</w:t>
      </w:r>
      <w:r w:rsidR="00116FE1"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radnja građevinskih objekata (poslovni objekti,komunalni objekti)</w:t>
      </w:r>
    </w:p>
    <w:p w:rsidR="00116FE1" w:rsidRPr="00C3298E" w:rsidRDefault="00C3298E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c) Kupnja </w:t>
      </w:r>
      <w:r w:rsidR="00116FE1"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uredske oprema i</w:t>
      </w:r>
      <w:r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16FE1"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namještaja)</w:t>
      </w:r>
    </w:p>
    <w:p w:rsidR="00116FE1" w:rsidRPr="00C3298E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d) Prostorni planovi</w:t>
      </w:r>
    </w:p>
    <w:p w:rsidR="00116FE1" w:rsidRPr="00C3298E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3) Izdaci za financijsku imovinu i otplate zajmova</w:t>
      </w:r>
    </w:p>
    <w:p w:rsidR="00116FE1" w:rsidRPr="00C3298E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3298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a) Otplatne rate kredita</w:t>
      </w:r>
    </w:p>
    <w:p w:rsidR="00116FE1" w:rsidRPr="005B3846" w:rsidRDefault="005B3846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3.3.</w:t>
      </w:r>
      <w:r w:rsidR="00116FE1" w:rsidRP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Važno je znati!</w:t>
      </w:r>
    </w:p>
    <w:p w:rsidR="00116FE1" w:rsidRPr="005B3846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Jedno od najvažn</w:t>
      </w:r>
      <w:r w:rsid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ijih načela proračuna je da bude uravnotežen,</w:t>
      </w:r>
      <w:r w:rsidRP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ukupna visina</w:t>
      </w:r>
      <w:r w:rsid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planiranih prihoda mora biti istovjetna</w:t>
      </w:r>
      <w:r w:rsid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ukupnoj visini planiranih rashoda</w:t>
      </w:r>
    </w:p>
    <w:p w:rsidR="00116FE1" w:rsidRPr="005B3846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određeni rashodi mogu se financirati isključivo iz</w:t>
      </w:r>
      <w:r w:rsid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3846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određenih prihoda – namjenski prihodi</w:t>
      </w:r>
    </w:p>
    <w:p w:rsidR="00116FE1" w:rsidRPr="00E37B3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37B3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PRIHODI PRORAČUNA</w:t>
      </w:r>
    </w:p>
    <w:p w:rsidR="00116FE1" w:rsidRPr="001A573C" w:rsidRDefault="00116FE1" w:rsidP="00116FE1">
      <w:pPr>
        <w:rPr>
          <w:sz w:val="28"/>
          <w:szCs w:val="28"/>
        </w:rPr>
      </w:pPr>
      <w:r>
        <w:t xml:space="preserve"> </w:t>
      </w:r>
      <w:r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prihodi od prodaje imovine </w:t>
      </w:r>
      <w:r w:rsidR="005B3846" w:rsidRPr="001A573C">
        <w:rPr>
          <w:sz w:val="28"/>
          <w:szCs w:val="28"/>
        </w:rPr>
        <w:t>-----------</w:t>
      </w:r>
      <w:r w:rsidRPr="001A573C">
        <w:rPr>
          <w:sz w:val="28"/>
          <w:szCs w:val="28"/>
        </w:rPr>
        <w:t xml:space="preserve"> </w:t>
      </w:r>
      <w:r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isključivo za kapitalna ulaganja-investicije</w:t>
      </w:r>
    </w:p>
    <w:p w:rsidR="00116FE1" w:rsidRPr="001A573C" w:rsidRDefault="00116FE1" w:rsidP="00116FE1">
      <w:pPr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A573C">
        <w:rPr>
          <w:sz w:val="28"/>
          <w:szCs w:val="28"/>
        </w:rPr>
        <w:t xml:space="preserve"> </w:t>
      </w:r>
      <w:r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komunalni prihodi</w:t>
      </w:r>
      <w:r w:rsidR="005B3846" w:rsidRPr="001A573C">
        <w:rPr>
          <w:sz w:val="28"/>
          <w:szCs w:val="28"/>
        </w:rPr>
        <w:t>---</w:t>
      </w:r>
      <w:r w:rsidRPr="001A573C">
        <w:rPr>
          <w:sz w:val="28"/>
          <w:szCs w:val="28"/>
        </w:rPr>
        <w:t xml:space="preserve"> </w:t>
      </w:r>
      <w:r w:rsidR="005B3846"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isključivo za komunalne programe</w:t>
      </w:r>
      <w:r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</w:t>
      </w:r>
    </w:p>
    <w:p w:rsidR="00116FE1" w:rsidRPr="0027593D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</w:t>
      </w:r>
      <w:r w:rsidRPr="0027593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Komunalni doprinos </w:t>
      </w:r>
      <w:r w:rsidR="005B3846" w:rsidRPr="0027593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-------------------- g</w:t>
      </w:r>
      <w:r w:rsidRPr="0027593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radnja objekata i uređaja komunalne infrastrukture</w:t>
      </w:r>
    </w:p>
    <w:p w:rsidR="00116FE1" w:rsidRPr="0027593D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7593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Komunalna naknada </w:t>
      </w:r>
      <w:r w:rsidR="0027593D" w:rsidRPr="0027593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-------------------</w:t>
      </w:r>
      <w:r w:rsidRPr="0027593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održavanje objekata i uređaja komunalne infrastrukture</w:t>
      </w:r>
    </w:p>
    <w:p w:rsidR="00116FE1" w:rsidRPr="0027593D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7593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Spomenička renta </w:t>
      </w:r>
      <w:r w:rsidR="0027593D" w:rsidRPr="0027593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---------------------</w:t>
      </w:r>
      <w:r w:rsidRPr="0027593D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zaštita i očuvanje kulturnih dobara 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7593D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nenamjenski prihodi</w:t>
      </w:r>
      <w:r w:rsidRPr="0027593D"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27593D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(porezi, 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ostali prihodi) moguće je financira</w:t>
      </w:r>
      <w:r w:rsidR="0027593D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ti sve vrste rashoda, a u Općini Jasenovac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uglavnom se troše za:</w:t>
      </w:r>
    </w:p>
    <w:p w:rsidR="0027593D" w:rsidRPr="00866713" w:rsidRDefault="0027593D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7593D" w:rsidRPr="00866713" w:rsidRDefault="0027593D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-rashodi za zaposlene u općinskoj upravi</w:t>
      </w:r>
    </w:p>
    <w:p w:rsidR="00116FE1" w:rsidRPr="00866713" w:rsidRDefault="0027593D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javne potrebe 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 kulturi, sportu, socijali, obrazovanju, zaštita osoba i imovine</w:t>
      </w:r>
    </w:p>
    <w:p w:rsidR="00116FE1" w:rsidRPr="00866713" w:rsidRDefault="0027593D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 materijalne rashode općinske uprave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16FE1" w:rsidRPr="00866713" w:rsidRDefault="0027593D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pokriće nedostatka komunalnih prihoda u održavanju komunalne infrastrukture (Program održavanja 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komunalne 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infrastrukture viši je od prihoda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koji se naplate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za tu namjenu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RASHODI PRORAČUNA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Zad</w:t>
      </w:r>
      <w:r w:rsidR="0027593D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ani rashodi (zakonske obveze Općine Jasenovac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Otplate kredita,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Predškolski odgoj,  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Osnovno školsko obrazovanje</w:t>
      </w:r>
    </w:p>
    <w:p w:rsidR="0027593D" w:rsidRPr="00866713" w:rsidRDefault="0027593D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Visoko obrazovanje</w:t>
      </w:r>
    </w:p>
    <w:p w:rsidR="0027593D" w:rsidRPr="00866713" w:rsidRDefault="0027593D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Socijalna zaštita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Održavanje objekata i uređaja komunalne infrastrukture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Gradnja objekata i uređaja komunalne infrastrukture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Protupožarna zaštita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Izrada prostornih planova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Plaće i materijalni rashod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 stručnih tijela i ustanova Općine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Fakultativni rashodi </w:t>
      </w:r>
      <w:r w:rsidR="0027593D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---o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siguravanje dodatnih standarda u javnim potrebama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Manifestacije, redovan rad udruga u kulturi</w:t>
      </w:r>
      <w:r w:rsidR="0027593D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,s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port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u…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Socijalni programi i zdravstvena zaštita</w:t>
      </w:r>
    </w:p>
    <w:p w:rsidR="00116FE1" w:rsidRPr="00866713" w:rsidRDefault="0086671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Srednjo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školsko i visoko obraz</w:t>
      </w:r>
      <w:r w:rsidR="0027593D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ovanje (stipendije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troškovi prijevoza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Dodatni programi i predškolskom odgoju i osnovnoškolskom obrazovanju</w:t>
      </w:r>
    </w:p>
    <w:p w:rsidR="00116FE1" w:rsidRPr="001A573C" w:rsidRDefault="00866713" w:rsidP="00116FE1">
      <w:pPr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4.</w:t>
      </w:r>
      <w:r w:rsidR="00116FE1"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Da li se proračun može mijenjati?</w:t>
      </w:r>
    </w:p>
    <w:p w:rsid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Proračun nije „statičan“ akt već se , sukladno Zakonu, može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mijenjati tijekom proračunske godine 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„rebalans“. 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Procedura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izmjena Proračuna istovjetna je proceduri njegova donošenja:</w:t>
      </w:r>
    </w:p>
    <w:p w:rsidR="00116FE1" w:rsidRPr="00866713" w:rsidRDefault="0086671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„rebalans” predlaže načelnik, a donosi ga Općinsko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vijeće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Tijekom proračunske godine, a u slučaju da se, zbog nastanka</w:t>
      </w:r>
      <w:r w:rsidR="00866713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novih </w:t>
      </w:r>
      <w:r w:rsidR="00866713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obveza 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za proračun  ili promjena  gospodarskih  kretanja povećaju rashodi i/ili izdaci odnosno smanje prihodi i/ili</w:t>
      </w:r>
    </w:p>
    <w:p w:rsidR="00116FE1" w:rsidRPr="00866713" w:rsidRDefault="0086671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primici, 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načelnik može na prijedlog Upravnog odjela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nadležnog za financije obustaviti izvršavanje pojed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nih rashoda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i/ili izdataka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Privremene mjere mogu trajati najviše 45 dana.</w:t>
      </w:r>
    </w:p>
    <w:p w:rsidR="00116FE1" w:rsidRPr="001A573C" w:rsidRDefault="00866713" w:rsidP="00116FE1">
      <w:pPr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5.Kako se Općina</w:t>
      </w:r>
      <w:r w:rsidR="00116FE1"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može zaduživati?</w:t>
      </w:r>
    </w:p>
    <w:p w:rsidR="00116FE1" w:rsidRPr="001A573C" w:rsidRDefault="00866713" w:rsidP="00116FE1">
      <w:pPr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</w:t>
      </w:r>
      <w:r w:rsidRPr="001A573C"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Općina</w:t>
      </w:r>
      <w:r w:rsidR="00116FE1" w:rsidRPr="001A573C"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se može dugoročno zaduživati</w:t>
      </w:r>
      <w:r w:rsidRPr="001A573C"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116FE1" w:rsidRPr="001A573C"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isključivo za kapitalne investicije</w:t>
      </w:r>
    </w:p>
    <w:p w:rsidR="00116FE1" w:rsidRPr="00866713" w:rsidRDefault="0086671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Investicija planirana u Proračunu</w:t>
      </w:r>
    </w:p>
    <w:p w:rsidR="00116FE1" w:rsidRPr="00866713" w:rsidRDefault="0086671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Prethodna suglasnost Općinskog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vijeća</w:t>
      </w:r>
    </w:p>
    <w:p w:rsidR="00116FE1" w:rsidRPr="00866713" w:rsidRDefault="0086671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Suglasnost Vlade RH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Ukupan opseg zaduženja (godišnja obveza anuiteta po zaduženju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Općine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kao i anuiteta po danim jamstvima i suglasnostima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(trgovačkim društvima i ustanovama 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Općine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 ne smije  prelaziti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20% prihoda proračuna (bez prihoda od domaćih i stranih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pomoći,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donacija,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)</w:t>
      </w:r>
    </w:p>
    <w:p w:rsidR="00116FE1" w:rsidRPr="001A573C" w:rsidRDefault="00866713" w:rsidP="00116FE1">
      <w:pPr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1A573C"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Općina</w:t>
      </w:r>
      <w:r w:rsidR="00116FE1" w:rsidRPr="001A573C"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se može kratkoročno zaduživati</w:t>
      </w:r>
    </w:p>
    <w:p w:rsidR="00116FE1" w:rsidRPr="00866713" w:rsidRDefault="00866713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116FE1"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Bez posebnih suglasnosti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Pokriće nelikvidnosti</w:t>
      </w:r>
    </w:p>
    <w:p w:rsidR="00116FE1" w:rsidRPr="00866713" w:rsidRDefault="00116FE1" w:rsidP="00116FE1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Pr="00866713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Unutar jedne godine</w:t>
      </w:r>
    </w:p>
    <w:p w:rsidR="00A605DD" w:rsidRDefault="00A605DD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605DD" w:rsidRDefault="00A605DD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116FE1" w:rsidRPr="001A573C" w:rsidRDefault="00E17380" w:rsidP="00116FE1">
      <w:pPr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            </w:t>
      </w:r>
      <w:r w:rsidR="00E37B33" w:rsidRPr="001A573C"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6.PRORAČUN OPĆINE JASENOVAC</w:t>
      </w:r>
    </w:p>
    <w:tbl>
      <w:tblPr>
        <w:tblW w:w="20273" w:type="dxa"/>
        <w:tblInd w:w="108" w:type="dxa"/>
        <w:tblLook w:val="04A0" w:firstRow="1" w:lastRow="0" w:firstColumn="1" w:lastColumn="0" w:noHBand="0" w:noVBand="1"/>
      </w:tblPr>
      <w:tblGrid>
        <w:gridCol w:w="9984"/>
        <w:gridCol w:w="1133"/>
        <w:gridCol w:w="992"/>
        <w:gridCol w:w="976"/>
        <w:gridCol w:w="976"/>
        <w:gridCol w:w="1332"/>
        <w:gridCol w:w="976"/>
        <w:gridCol w:w="976"/>
        <w:gridCol w:w="976"/>
        <w:gridCol w:w="976"/>
        <w:gridCol w:w="976"/>
      </w:tblGrid>
      <w:tr w:rsidR="00490483" w:rsidRPr="00490483" w:rsidTr="00E17380">
        <w:trPr>
          <w:gridAfter w:val="6"/>
          <w:wAfter w:w="6212" w:type="dxa"/>
          <w:trHeight w:val="420"/>
        </w:trPr>
        <w:tc>
          <w:tcPr>
            <w:tcW w:w="1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490483" w:rsidTr="00E17380">
        <w:trPr>
          <w:gridAfter w:val="6"/>
          <w:wAfter w:w="6212" w:type="dxa"/>
          <w:trHeight w:val="30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490483" w:rsidTr="00EA29F1">
        <w:trPr>
          <w:gridAfter w:val="6"/>
          <w:wAfter w:w="6212" w:type="dxa"/>
          <w:trHeight w:val="30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490483" w:rsidTr="00EA29F1">
        <w:trPr>
          <w:gridAfter w:val="6"/>
          <w:wAfter w:w="6212" w:type="dxa"/>
          <w:trHeight w:val="30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490483" w:rsidTr="00EA29F1">
        <w:trPr>
          <w:gridAfter w:val="6"/>
          <w:wAfter w:w="6212" w:type="dxa"/>
          <w:trHeight w:val="30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490483" w:rsidTr="00EA29F1">
        <w:trPr>
          <w:gridAfter w:val="6"/>
          <w:wAfter w:w="6212" w:type="dxa"/>
          <w:trHeight w:val="30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F44490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7B05F10" wp14:editId="043BC4FA">
                  <wp:extent cx="4752975" cy="3810000"/>
                  <wp:effectExtent l="0" t="0" r="0" b="0"/>
                  <wp:docPr id="11304684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468421" name="Picture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490483" w:rsidTr="00EA29F1">
        <w:trPr>
          <w:gridAfter w:val="6"/>
          <w:wAfter w:w="6212" w:type="dxa"/>
          <w:trHeight w:val="30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490483" w:rsidTr="00EA29F1">
        <w:trPr>
          <w:gridAfter w:val="6"/>
          <w:wAfter w:w="6212" w:type="dxa"/>
          <w:trHeight w:val="30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490483" w:rsidRDefault="00490483" w:rsidP="00490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2055B6" w:rsidTr="00EA29F1">
        <w:trPr>
          <w:trHeight w:val="300"/>
        </w:trPr>
        <w:tc>
          <w:tcPr>
            <w:tcW w:w="14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580B1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2055B6" w:rsidTr="00EA29F1">
        <w:trPr>
          <w:trHeight w:val="300"/>
        </w:trPr>
        <w:tc>
          <w:tcPr>
            <w:tcW w:w="14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2055B6" w:rsidTr="00EA29F1">
        <w:trPr>
          <w:trHeight w:val="300"/>
        </w:trPr>
        <w:tc>
          <w:tcPr>
            <w:tcW w:w="14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2055B6" w:rsidTr="00EA29F1">
        <w:trPr>
          <w:trHeight w:val="300"/>
        </w:trPr>
        <w:tc>
          <w:tcPr>
            <w:tcW w:w="14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2055B6" w:rsidTr="00EA29F1">
        <w:trPr>
          <w:trHeight w:val="300"/>
        </w:trPr>
        <w:tc>
          <w:tcPr>
            <w:tcW w:w="14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20" w:type="dxa"/>
              <w:tblLook w:val="04A0" w:firstRow="1" w:lastRow="0" w:firstColumn="1" w:lastColumn="0" w:noHBand="0" w:noVBand="1"/>
            </w:tblPr>
            <w:tblGrid>
              <w:gridCol w:w="4020"/>
              <w:gridCol w:w="1700"/>
            </w:tblGrid>
            <w:tr w:rsidR="00EA064A" w:rsidRPr="00EA064A" w:rsidTr="00EA064A">
              <w:trPr>
                <w:trHeight w:val="402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CC"/>
                  <w:vAlign w:val="center"/>
                  <w:hideMark/>
                </w:tcPr>
                <w:p w:rsidR="00EA064A" w:rsidRPr="00EA064A" w:rsidRDefault="00EA064A" w:rsidP="00EA064A">
                  <w:pPr>
                    <w:spacing w:after="0" w:line="240" w:lineRule="auto"/>
                    <w:rPr>
                      <w:rFonts w:ascii="Arimo" w:eastAsia="Times New Roman" w:hAnsi="Arimo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A064A">
                    <w:rPr>
                      <w:rFonts w:ascii="Arimo" w:eastAsia="Times New Roman" w:hAnsi="Arimo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CCC"/>
                  <w:vAlign w:val="center"/>
                  <w:hideMark/>
                </w:tcPr>
                <w:p w:rsidR="00EA064A" w:rsidRPr="00EA064A" w:rsidRDefault="00EA064A" w:rsidP="00EA064A">
                  <w:pPr>
                    <w:spacing w:after="0" w:line="240" w:lineRule="auto"/>
                    <w:jc w:val="right"/>
                    <w:rPr>
                      <w:rFonts w:ascii="Arimo" w:eastAsia="Times New Roman" w:hAnsi="Arimo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A064A">
                    <w:rPr>
                      <w:rFonts w:ascii="Arimo" w:eastAsia="Times New Roman" w:hAnsi="Arimo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Iznos</w:t>
                  </w:r>
                </w:p>
              </w:tc>
            </w:tr>
            <w:tr w:rsidR="00EA064A" w:rsidRPr="00EA064A" w:rsidTr="00EA064A">
              <w:trPr>
                <w:trHeight w:val="402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A064A" w:rsidRPr="00EA064A" w:rsidRDefault="00EA064A" w:rsidP="00EA064A">
                  <w:pPr>
                    <w:spacing w:after="0" w:line="240" w:lineRule="auto"/>
                    <w:rPr>
                      <w:rFonts w:ascii="Arimo" w:eastAsia="Times New Roman" w:hAnsi="Arimo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A064A">
                    <w:rPr>
                      <w:rFonts w:ascii="Arimo" w:eastAsia="Times New Roman" w:hAnsi="Arimo" w:cs="Calibri"/>
                      <w:color w:val="000000"/>
                      <w:sz w:val="20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A064A" w:rsidRPr="00EA064A" w:rsidRDefault="00EA064A" w:rsidP="00EA064A">
                  <w:pPr>
                    <w:spacing w:after="0" w:line="240" w:lineRule="auto"/>
                    <w:jc w:val="right"/>
                    <w:rPr>
                      <w:rFonts w:ascii="Arimo" w:eastAsia="Times New Roman" w:hAnsi="Arimo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A064A">
                    <w:rPr>
                      <w:rFonts w:ascii="Arimo" w:eastAsia="Times New Roman" w:hAnsi="Arimo" w:cs="Calibri"/>
                      <w:color w:val="000000"/>
                      <w:sz w:val="20"/>
                      <w:szCs w:val="20"/>
                      <w:lang w:eastAsia="hr-HR"/>
                    </w:rPr>
                    <w:t>13.258.582,00</w:t>
                  </w:r>
                </w:p>
              </w:tc>
            </w:tr>
            <w:tr w:rsidR="00EA064A" w:rsidRPr="00EA064A" w:rsidTr="00EA064A">
              <w:trPr>
                <w:trHeight w:val="402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A064A" w:rsidRPr="00EA064A" w:rsidRDefault="00EA064A" w:rsidP="00EA064A">
                  <w:pPr>
                    <w:spacing w:after="0" w:line="240" w:lineRule="auto"/>
                    <w:rPr>
                      <w:rFonts w:ascii="Arimo" w:eastAsia="Times New Roman" w:hAnsi="Arimo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A064A">
                    <w:rPr>
                      <w:rFonts w:ascii="Arimo" w:eastAsia="Times New Roman" w:hAnsi="Arimo" w:cs="Calibri"/>
                      <w:color w:val="000000"/>
                      <w:sz w:val="20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A064A" w:rsidRPr="00EA064A" w:rsidRDefault="00EA064A" w:rsidP="00EA064A">
                  <w:pPr>
                    <w:spacing w:after="0" w:line="240" w:lineRule="auto"/>
                    <w:jc w:val="right"/>
                    <w:rPr>
                      <w:rFonts w:ascii="Arimo" w:eastAsia="Times New Roman" w:hAnsi="Arimo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EA064A">
                    <w:rPr>
                      <w:rFonts w:ascii="Arimo" w:eastAsia="Times New Roman" w:hAnsi="Arimo" w:cs="Calibri"/>
                      <w:color w:val="000000"/>
                      <w:sz w:val="20"/>
                      <w:szCs w:val="20"/>
                      <w:lang w:eastAsia="hr-HR"/>
                    </w:rPr>
                    <w:t>410.000,00</w:t>
                  </w:r>
                </w:p>
              </w:tc>
            </w:tr>
            <w:tr w:rsidR="00EA064A" w:rsidRPr="00EA064A" w:rsidTr="00EA064A">
              <w:trPr>
                <w:trHeight w:val="402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A064A" w:rsidRPr="00EA064A" w:rsidRDefault="00EA064A" w:rsidP="00EA064A">
                  <w:pPr>
                    <w:spacing w:after="0" w:line="240" w:lineRule="auto"/>
                    <w:jc w:val="right"/>
                    <w:rPr>
                      <w:rFonts w:ascii="Arimo" w:eastAsia="Times New Roman" w:hAnsi="Arimo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A064A">
                    <w:rPr>
                      <w:rFonts w:ascii="Arimo" w:eastAsia="Times New Roman" w:hAnsi="Arimo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Sveukupno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A064A" w:rsidRPr="00EA064A" w:rsidRDefault="00EA064A" w:rsidP="00EA064A">
                  <w:pPr>
                    <w:spacing w:after="0" w:line="240" w:lineRule="auto"/>
                    <w:jc w:val="right"/>
                    <w:rPr>
                      <w:rFonts w:ascii="Arimo" w:eastAsia="Times New Roman" w:hAnsi="Arimo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EA064A">
                    <w:rPr>
                      <w:rFonts w:ascii="Arimo" w:eastAsia="Times New Roman" w:hAnsi="Arimo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13.668.582,00</w:t>
                  </w:r>
                </w:p>
              </w:tc>
            </w:tr>
          </w:tbl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2055B6" w:rsidTr="00EA29F1">
        <w:trPr>
          <w:trHeight w:val="300"/>
        </w:trPr>
        <w:tc>
          <w:tcPr>
            <w:tcW w:w="14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2055B6" w:rsidTr="00EA29F1">
        <w:trPr>
          <w:trHeight w:val="300"/>
        </w:trPr>
        <w:tc>
          <w:tcPr>
            <w:tcW w:w="14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2"/>
            </w:tblGrid>
            <w:tr w:rsidR="00490483" w:rsidRPr="002055B6">
              <w:trPr>
                <w:trHeight w:val="300"/>
                <w:tblCellSpacing w:w="0" w:type="dxa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483" w:rsidRDefault="00490483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tbl>
                  <w:tblPr>
                    <w:tblW w:w="9640" w:type="dxa"/>
                    <w:tblLook w:val="04A0" w:firstRow="1" w:lastRow="0" w:firstColumn="1" w:lastColumn="0" w:noHBand="0" w:noVBand="1"/>
                  </w:tblPr>
                  <w:tblGrid>
                    <w:gridCol w:w="356"/>
                    <w:gridCol w:w="266"/>
                    <w:gridCol w:w="85"/>
                    <w:gridCol w:w="1278"/>
                    <w:gridCol w:w="1141"/>
                    <w:gridCol w:w="960"/>
                    <w:gridCol w:w="804"/>
                    <w:gridCol w:w="1231"/>
                    <w:gridCol w:w="266"/>
                    <w:gridCol w:w="325"/>
                    <w:gridCol w:w="254"/>
                    <w:gridCol w:w="338"/>
                    <w:gridCol w:w="384"/>
                    <w:gridCol w:w="592"/>
                    <w:gridCol w:w="384"/>
                    <w:gridCol w:w="976"/>
                  </w:tblGrid>
                  <w:tr w:rsidR="006842C2" w:rsidRPr="006842C2" w:rsidTr="004C60CF">
                    <w:trPr>
                      <w:trHeight w:val="139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6842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6842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6842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6842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6842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6842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6842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6842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42C2" w:rsidRPr="006842C2" w:rsidRDefault="006842C2" w:rsidP="006842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240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240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6C7E1D" w:rsidRPr="00F5587D" w:rsidRDefault="006C7E1D" w:rsidP="006C7E1D">
                        <w:pPr>
                          <w:tabs>
                            <w:tab w:val="center" w:pos="2159"/>
                          </w:tabs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1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33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661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center"/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>Prikaz plana proračuna - Izdaci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58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33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6000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lang w:eastAsia="hr-HR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6D0C8512" wp14:editId="1459F1C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5762625" cy="3810000"/>
                              <wp:effectExtent l="0" t="0" r="9525" b="0"/>
                              <wp:wrapNone/>
                              <wp:docPr id="1067740721" name="Slika 106774072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7740721" name="Picture"/>
                                      <pic:cNvPicPr/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62625" cy="381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</w:tblGrid>
                        <w:tr w:rsidR="00F5587D" w:rsidRPr="00F5587D">
                          <w:trPr>
                            <w:trHeight w:val="6000"/>
                            <w:tblCellSpacing w:w="0" w:type="dxa"/>
                          </w:trPr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F5587D" w:rsidRPr="00F5587D" w:rsidRDefault="00F5587D" w:rsidP="00F5587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hr-HR"/>
                                </w:rPr>
                              </w:pPr>
                              <w:r w:rsidRPr="00F5587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643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139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33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CCCCC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Naziv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CCCCC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Građevinski objekti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3.094.879,00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Plaće (Bruto)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2.056.816,00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Rashodi za usluge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1.458.013,00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1.237.000,00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1.070.000,00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856.010,00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Postrojenja i oprema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640.687,00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Tekuće donacije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586.000,00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Kapitalne pomoći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480.000,00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396.567,00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360.000,00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Doprinosi na plaće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353.786,00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Kapitalne donacije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292.500,00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250.824,00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Otplata glavnice primljenih kredita i zajmova od kreditnih i ostalih financijskih institucija u javn</w:t>
                        </w:r>
                        <w:r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om sektoru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200.000,00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Kazne, penali i naknade štete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120.000,00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555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100.000,00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50.000,00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31.500,00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Knjige, umjetnička djela i ostale izložbene vrijednosti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27.000,00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7.000,00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5587D" w:rsidRPr="00F5587D" w:rsidTr="00F5587D">
                    <w:trPr>
                      <w:gridAfter w:val="2"/>
                      <w:wAfter w:w="1360" w:type="dxa"/>
                      <w:trHeight w:val="402"/>
                    </w:trPr>
                    <w:tc>
                      <w:tcPr>
                        <w:tcW w:w="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451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Sveukupno</w:t>
                        </w:r>
                      </w:p>
                    </w:tc>
                    <w:tc>
                      <w:tcPr>
                        <w:tcW w:w="20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jc w:val="right"/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F5587D">
                          <w:rPr>
                            <w:rFonts w:ascii="Arimo" w:eastAsia="Times New Roman" w:hAnsi="Arimo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13.668.582,00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5587D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87D" w:rsidRPr="00F5587D" w:rsidRDefault="00F5587D" w:rsidP="00F5587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Pr="00615DDB" w:rsidRDefault="00615DDB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           </w:t>
                  </w:r>
                  <w:r w:rsidRPr="00615DDB">
                    <w:rPr>
                      <w:rFonts w:ascii="Calibri" w:eastAsia="Times New Roman" w:hAnsi="Calibri" w:cs="Times New Roman"/>
                      <w:b/>
                      <w:color w:val="000000"/>
                      <w:lang w:eastAsia="hr-HR"/>
                    </w:rPr>
                    <w:t>PRORAČUN OPĆINE JASENOVAC ZA 2018 GODINU PO FUNKCIJSKOJ KLASIFIKACIJI</w:t>
                  </w:r>
                </w:p>
                <w:p w:rsidR="00EE5297" w:rsidRPr="00615DDB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tbl>
                  <w:tblPr>
                    <w:tblW w:w="9320" w:type="dxa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5960"/>
                    <w:gridCol w:w="1660"/>
                  </w:tblGrid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BROJ KONTA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VRSTA RASHODA / IZDATKA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PLANIRANO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696969" w:fill="D9D9D9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hr-HR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696969" w:fill="D9D9D9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hr-HR"/>
                          </w:rPr>
                          <w:t>SVEUKUPNO RASHODI / IZDACI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696969" w:fill="D9D9D9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hr-HR"/>
                          </w:rPr>
                          <w:t>13.668.582,00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696969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696969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OTPLATA GLAVNICE PRIMLJENIH KREDITA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696969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200.000,00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Izvršna  i zakonodavna tijela -vijeće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720.050,00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REDOVAN RAD VIJEĆA.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MATERIJALNI TROŠKOVI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NAKNADE ČLANOVIMA PREDSTAVNIČKIH TIJELA.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OTPLATA KAMATA NA KREDITE.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OTPLATA KREDITA.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PROMIDŽBA.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TISAK I OBJAVA AKATA.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TEKUĆE DONACIJE UDRUGAMA.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TROŠKOVI PO MJESNIM ODBORIMA.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IMOVINSKO PRAVNI ODNOSI.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VIŠENAMJESNSKI OBJEKT U JASENOVCU.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ZGRADA DJEČJEG VRTIĆA.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0131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Opće usluge vezane za službenike - tajništvo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505.482,00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REDOVAN RAD TAJNIŠTVA.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0133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Ostale opće usluge - JUO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894.397,00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REDOVAN RAD JUO-A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ODRŽAVANJE OPĆINSKE ZGRADE.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ODRŽAVANJE OSTALIH OBJEKATA.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GEODETSKO-KATASTARSKE USLUGE.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NEPREDVIĐENI RASHODI DO VISINE PRORAČUNSKE PRIČUVE.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0220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Civilna obrana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13.000,00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OPREMA I DNEVNICE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0320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Usluge protupožarne zaštite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379.500,00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TEKUĆE I KAPITALNE DONACIJE VZOJ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0421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Poljoprivreda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215.000,00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DERATIZACIJA I DEZINSEKCIJA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VETERINARSKE USLUGE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HIGIJENIČARSKO-EPIDEMIOLOŠKE USLUGE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SUBVENCIJA POLJOPRIVREDNICIMA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GEODETSKE IZMJERE POLJOPRIVREDNOG ZEMLJIŠTA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0451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Cestovni promet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650.000,00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TEKUĆE ODRŽAVANJE NERAZVRSTANIH CESTA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PROJEKTNA DOKUMENTACIJA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GEODETSKO SNIMANJE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SANACIJA NERAZVRSTANIH CESTA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SUFINANCIRANJE SANACIJE ŽUPANIJSKE CESTE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0473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Turizam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145.000,00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TEKUĆE DONACIJE TZ OPĆINE JASENOVAC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0510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Gospodarenje otpadom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2.726.627,00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RECIKLAŽNO DVORIŠTE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SANACIJA DEPONIJE BARUTANA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lastRenderedPageBreak/>
                          <w:t>Funkcijska klasifikacija   0520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Gospodarenje otpadnim vodama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100.000,00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KAPITALNE POMOĆI TRGOVAČKIM DRUŠTVIMA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0610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Razvoj stanovanja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125.000,00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SANACIJA OD RATA UNIŠTENIH GRAĐEVINSKO OPASNIH OBJEKATA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PROSTORNI PLAN UREĐENJA OPĆINE JASENOVAC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0620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Razvoj zajednice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110.000,00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LOK</w:t>
                        </w:r>
                        <w:r w:rsidR="003954B9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ALANA AGENCIJA </w:t>
                        </w: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ZA MLADE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F26F1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ZON</w:t>
                        </w:r>
                        <w:r w:rsidR="003060A4"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A MALIH OBRTA S TRŽNICOM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0630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Opskrba vodom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150.000,00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KAPITALNE POMOĆI TRGOVAČKIM DRUŠTVIMA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0640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Ulična rasvjeta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671.500,00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JAVNA RASVJETA (POTROŠNJA)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ELEKTRIČNA ENERGIJA MO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OBJEKTI JAVNE RASVJETE (IZGRADNJA)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0650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Istraživanje i razvoj stanovanja i komunalnih pogodnosti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7352AE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1.04</w:t>
                        </w:r>
                        <w:r w:rsidR="003060A4"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1.326,00</w:t>
                        </w:r>
                      </w:p>
                    </w:tc>
                  </w:tr>
                  <w:tr w:rsidR="003060A4" w:rsidRPr="003060A4" w:rsidTr="003060A4">
                    <w:trPr>
                      <w:trHeight w:val="495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ODRŽAVANJE KOMUNALNE INFRASTRUKTURE IZ SREDSTAVA KOMUNALNE NAKNADE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ODRŽAVANJE ODLAGALIŠTA OTPADA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57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KAPITALNE POMOČI TRGOVAČKIM DUŠTVIMA ZA KOMUNALNU INFRASTRUKTURU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RASHODI ZA ZAPOSLENE  (JAVNI RADOVI-OPĆINA)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HORTIKULTURNA UREĐENJA GROBLJA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MRTVAČNICE I GROBLJA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6B4D1A" w:rsidRPr="003060A4" w:rsidRDefault="006B4D1A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615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OSTALE USLUGE (RUŠENJE BOROVA, ODRŽAVANJE POLJSKIH PUTOVA…)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0810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Službe rekreacije i sporta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278.000,00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TEKUĆE DONACIJE SPORTSKIM UDRUGAMA I KLUBOVIMA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SPORTSKI OBJEKTI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OPREMA DJEČJIH IGRALIŠTA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Službe kulture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2.031.497,00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REDOVAN RAD NARODNE KNJIŽNICE I ČITAONICE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RASHODI ZA ZAPOSLENE (JAVNI RADOVI -KNJIŽNICA)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MANIFESTACIJE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PUČKI DOMOVI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RURALNA CJELINA KRAPJE I DRENOV BOK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CENTAR KULTURE I GRADITELJSKE BAŠTINE KRAPJE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MULTIMEDIJSKA DVORANA JASENOVAC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DOM KULTURE  U JASENOVCU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SPOMENICI ŽRTVAMA DOMOVINSKOG RATA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POVIJESNA ZIDANICA 133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0840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Religijske i druge službe zajednice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7352AE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7</w:t>
                        </w:r>
                        <w:r w:rsidR="003060A4"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0.000,00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KAPELA SV.</w:t>
                        </w:r>
                        <w:r w:rsidR="007352A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 </w:t>
                        </w: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FLORIJAN U VIŠNJICI</w:t>
                        </w:r>
                      </w:p>
                      <w:p w:rsidR="007352AE" w:rsidRPr="003060A4" w:rsidRDefault="007352AE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KAPELA SNJEŽNE GOSPE U BUKOVICI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0911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Predškolsko obrazovanje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10.000,00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PROVOĐENJE PROGRAMA PRED ŠKOLE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0912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Osnovno obrazovanje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62.000,00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PREHRANA UČENIKA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SUFINANCIRANJE NABAVE UDŽBENIKA.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0922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Više srednjoškolsko obrazovanje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60.000,00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STIPENDIJE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0941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Prvi stupanj visoke naobrazbe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50.000,00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STIPENDIJE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1012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Invaliditet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6.000,00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TEKUĆE DONACIJE UDRUGAMA ZA PROMICANJE PRAVA INVALIDNIH OSOBA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NAKANDE TROŠKOVA ZA INVALIDNE I HENDIKEPIRANE OSOBE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1060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Stanovanje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252.000,00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TROŠKOVI STANOVANJA I OSTALE NAKNADE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SUFINANCIRANJE RADA CRVENOG KRIŽA (LOGOPED)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NAKNADE OBITELJIMA S VIŠE DJECE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NAKNADE ZA NOVOROĐENČAD.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NAKNADA ŠTETA OD ELEMENTARNIH NEPOGODA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TROŠKOVI OGRIJEVA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TROŠKOVI PRIJEVOZA POKOJNIKA NA OBDUKCIJU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48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Funkcijska klasifikacija   1090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Aktivnosti socijalne zaštite koje nisu drugdje svrstane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C000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2.202.203,00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RREDOVAN RAD CENTRA ZA POMOĆ I NJEGU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PRORAM "AKTIVNI I ZDRAVI" CENTAR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PROGRAM "ZAŽELI"-OPĆINA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B9E9FF" w:fill="FFFFFF"/>
                        <w:vAlign w:val="center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3060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3060A4" w:rsidRPr="003060A4" w:rsidTr="003060A4">
                    <w:trPr>
                      <w:trHeight w:val="30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60A4" w:rsidRPr="003060A4" w:rsidRDefault="003060A4" w:rsidP="003060A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hr-HR"/>
                          </w:rPr>
                        </w:pPr>
                      </w:p>
                    </w:tc>
                  </w:tr>
                </w:tbl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EE5297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tbl>
                  <w:tblPr>
                    <w:tblW w:w="9702" w:type="dxa"/>
                    <w:tblLook w:val="04A0" w:firstRow="1" w:lastRow="0" w:firstColumn="1" w:lastColumn="0" w:noHBand="0" w:noVBand="1"/>
                  </w:tblPr>
                  <w:tblGrid>
                    <w:gridCol w:w="1280"/>
                    <w:gridCol w:w="1560"/>
                    <w:gridCol w:w="4820"/>
                    <w:gridCol w:w="1820"/>
                    <w:gridCol w:w="222"/>
                  </w:tblGrid>
                  <w:tr w:rsidR="007E1D29" w:rsidRPr="007E1D29" w:rsidTr="002F5FDF">
                    <w:trPr>
                      <w:trHeight w:val="398"/>
                    </w:trPr>
                    <w:tc>
                      <w:tcPr>
                        <w:tcW w:w="97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W w:w="9380" w:type="dxa"/>
                          <w:tblLook w:val="04A0" w:firstRow="1" w:lastRow="0" w:firstColumn="1" w:lastColumn="0" w:noHBand="0" w:noVBand="1"/>
                        </w:tblPr>
                        <w:tblGrid>
                          <w:gridCol w:w="1700"/>
                          <w:gridCol w:w="5960"/>
                          <w:gridCol w:w="1720"/>
                        </w:tblGrid>
                        <w:tr w:rsidR="003175FB" w:rsidRPr="003175FB" w:rsidTr="003175FB">
                          <w:trPr>
                            <w:trHeight w:val="709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175FB" w:rsidRPr="003175FB" w:rsidRDefault="00375517" w:rsidP="003175FB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hr-H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lang w:eastAsia="hr-HR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5517" w:rsidRDefault="003175FB" w:rsidP="003755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lang w:eastAsia="hr-HR"/>
                                </w:rPr>
                                <w:t xml:space="preserve"> </w:t>
                              </w:r>
                              <w:r w:rsidR="00375517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lang w:eastAsia="hr-HR"/>
                                </w:rPr>
                                <w:t>PRORAČUN OPĆINE JASENOVAC ZA 2018.GODINU</w:t>
                              </w:r>
                            </w:p>
                            <w:p w:rsidR="003175FB" w:rsidRPr="003175FB" w:rsidRDefault="00375517" w:rsidP="0037551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lang w:eastAsia="hr-H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lang w:eastAsia="hr-HR"/>
                                </w:rPr>
                                <w:lastRenderedPageBreak/>
                                <w:t xml:space="preserve">            PO PROGRAMSKOJ KLASIFIKACIJI           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lastRenderedPageBreak/>
                                <w:t>BROJ KONTA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VRSTA RASHODA / IZDATKA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PLANIRANO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696969" w:fill="696969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eastAsia="hr-HR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696969" w:fill="696969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eastAsia="hr-HR"/>
                                </w:rPr>
                                <w:t>SVEUKUPNO RASHODI / IZDACI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696969" w:fill="696969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eastAsia="hr-HR"/>
                                </w:rPr>
                                <w:t>13.668.582,00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VIŠENAMJENSKI OBJEKT U JASENOVCU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248.750,00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ZGRADA DJEČJEG VRTIĆA U JASENOVCU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ZAŠTITA I PROMICANJE PRAVA I INTERESA OSOBA S INVALIDITETOM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6.000,00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ODJEL ZA OPĆE PRAVNE I KADROVSKE POSLOVE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505.482,00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A100003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OPĆINSKO VIJEĆE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475.300,00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A100005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REDOVAN RAD JEDINSTVENOG UPRAVNOG ODJELA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882.397,00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A100006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JASENOVAC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A100007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KOŠUTARICA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A100008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UŠTICA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A100009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VIŠNJICA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A100010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TANAC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DRENOV BOK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KRAPJE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A100013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PUSKA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A100014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TREBEŽ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A100015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MJESNI ODBOR MLAKA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3.000,00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A100016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NACIONALNE MANJINE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A100017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PROVOĐENJE PROGRAMA JAVNIH RADOVA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56.326,00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K100008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RAČUNALA I RAČUNALNA OPREMA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12.000,00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CIVILNA ZAŠTITA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13.000,00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A100010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VATROGASNA ZAJEDNICA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97.000,00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VATROGASNA ZAJEDNICA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282.500,00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K100027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UREĐAJ ZA PROČIŠĆAVANJE OTPADNIH VODA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100.000,00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K100028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UREĐAJ ZA PRERADU VODE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150.000,00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VETERINARSKE, HIGIJENIČARSKE I EPIDEMIOLOŠKE USLUGE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65.000,00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SUBVENCIJA POLJOPRIVREDNICIMA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100.000,00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A100018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POLJOPRIVREDNO ZEMLJIŠTE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RAZVOJ CIVILNOG DUŠTVA-UDRUGE I ZAJEDNICE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108.000,00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A100020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REDOVNO ODRŽAVANJE KOMUNALNE INFRASTRUKTURE I JAVNE RASVJETE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721.500,00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K100022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DODATNA ULAGANJA U KOMUNALNE OBJEKTE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B86BBC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43</w:t>
                              </w:r>
                              <w:r w:rsidR="003175FB"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K100025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OBJEKTI JAVNE RASVJETE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500.000,00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IMOVINSKO-PRAVNI ODNOSI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TEKUĆE ODRŽAVANJE NERAZVRSTANIH CESTA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lastRenderedPageBreak/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LOKLANI PROGRAM ZA MLADE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100.000,00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K100004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ŽUPANIJSKE CESTE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100.000,00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K100015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NERAZVRSTANE CESTE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520.000,00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K100016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ZONA MALIH OBRTA S TRŽNICOM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VISOKO OBRAZOVANJE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A000001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TURISTIČKA ZAJEDNICA OPĆINE JASENOVAC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145.000,00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K100023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SANACIJA DEPONIJE BARUTANA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700.000,00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K100025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RECIKLAŽNO DVORIŠTE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2.026.627,00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SANACIJA OD RATA UNIŠTENIH I GRAĐEVINSKO OPASNIH OBJEKATA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PROSTORNI PLAN UREĐENJA OPĆINE JASENOVAC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75.000,00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PROVOĐENJE PROGRAMA PRED ŠKOLE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A100000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OSNOVNO OBRAZOVANJE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62.000,00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SREDNJOŠKOLSKO OBRAZOVANJE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60.000,00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A100005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UNAPREĐENJE SPORTA I REKREACIJE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212.000,00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ULAGANJA U SPORTSKE OBJEKTE I OPREMU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66.000,00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NARODNA KNJIŽNICA I ČITAONICA JASENOVAC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262.614,00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A100003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PROVOĐENJE PROGRAMA JAVNIH RADOVA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31.383,00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lastRenderedPageBreak/>
                                <w:t>Aktivnost  A100006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OSTALE POTREBE U KULTURI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97.000,00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KNJIGE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27.000,00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K100003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PUČKI (DRUŠTVENI) DOMOVI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285.000,00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K100004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IZGRADNJA SAKRALNIH OBJEKATA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B86BBC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7</w:t>
                              </w:r>
                              <w:r w:rsidR="003175FB"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0.000,00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K100005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SPOMENICI KULTURE I TRADICIJSKE KUĆE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1.319.000,00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Kapitalni projekt  K100006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RAČUNALA I RAČUNALNA OPREMA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9.500,00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A100001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REDOVNA AKTIVNOST SOCIJALNE ZAŠTITE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252.000,00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A100002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REDOVNA AKTIVNOST CENTRA ZA POMOĆ I NJEGU JASENOVAC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300.832,00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A100004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AKTIVNI I ZDRAVI U STARIJOJ DOBI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19.760,00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30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3175FB" w:rsidRPr="003175FB" w:rsidTr="003175FB">
                          <w:trPr>
                            <w:trHeight w:val="480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Aktivnost  A100006</w:t>
                              </w:r>
                            </w:p>
                          </w:tc>
                          <w:tc>
                            <w:tcPr>
                              <w:tcW w:w="5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PROGRAM "ZAŽELI" -RADIM, POMAŽEM, UČIM!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E1E1FF" w:fill="E1E1FF"/>
                              <w:vAlign w:val="center"/>
                              <w:hideMark/>
                            </w:tcPr>
                            <w:p w:rsidR="003175FB" w:rsidRPr="003175FB" w:rsidRDefault="003175FB" w:rsidP="003175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3175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1.881.611,00</w:t>
                              </w:r>
                            </w:p>
                          </w:tc>
                        </w:tr>
                      </w:tbl>
                      <w:p w:rsidR="007E1D29" w:rsidRPr="007E1D29" w:rsidRDefault="007E1D29" w:rsidP="005410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7E1D29" w:rsidRPr="007E1D29" w:rsidTr="002F5FDF">
                    <w:trPr>
                      <w:trHeight w:val="30"/>
                    </w:trPr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D29" w:rsidRPr="007E1D29" w:rsidRDefault="007E1D29" w:rsidP="007E1D2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D29" w:rsidRPr="007E1D29" w:rsidRDefault="007E1D29" w:rsidP="007E1D2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E1D29" w:rsidRPr="007E1D29" w:rsidRDefault="007E1D29" w:rsidP="007E1D2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D29" w:rsidRPr="007E1D29" w:rsidRDefault="007E1D29" w:rsidP="007E1D2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D29" w:rsidRPr="007E1D29" w:rsidRDefault="007E1D29" w:rsidP="007E1D2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hr-HR"/>
                          </w:rPr>
                        </w:pPr>
                      </w:p>
                    </w:tc>
                  </w:tr>
                  <w:tr w:rsidR="007E1D29" w:rsidRPr="007E1D29" w:rsidTr="002F5FDF">
                    <w:trPr>
                      <w:trHeight w:val="282"/>
                    </w:trPr>
                    <w:tc>
                      <w:tcPr>
                        <w:tcW w:w="97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E1D29" w:rsidRPr="007E1D29" w:rsidRDefault="0014511D" w:rsidP="007E1D2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</w:t>
                        </w:r>
                      </w:p>
                    </w:tc>
                  </w:tr>
                </w:tbl>
                <w:p w:rsidR="00EE5297" w:rsidRDefault="00660BE9" w:rsidP="002F5FD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660BE9">
                    <w:rPr>
                      <w:rFonts w:ascii="Calibri" w:eastAsia="Times New Roman" w:hAnsi="Calibri" w:cs="Times New Roman"/>
                      <w:b/>
                      <w:color w:val="000000"/>
                      <w:lang w:eastAsia="hr-HR"/>
                    </w:rPr>
                    <w:t xml:space="preserve">                      </w:t>
                  </w:r>
                  <w:r w:rsidR="0014511D">
                    <w:rPr>
                      <w:rFonts w:ascii="Calibri" w:eastAsia="Times New Roman" w:hAnsi="Calibri" w:cs="Times New Roman"/>
                      <w:b/>
                      <w:color w:val="000000"/>
                      <w:lang w:eastAsia="hr-HR"/>
                    </w:rPr>
                    <w:t xml:space="preserve">                       AKTIVNOSTI PO NASELJIMA</w:t>
                  </w:r>
                </w:p>
                <w:tbl>
                  <w:tblPr>
                    <w:tblW w:w="9570" w:type="dxa"/>
                    <w:tblLook w:val="04A0" w:firstRow="1" w:lastRow="0" w:firstColumn="1" w:lastColumn="0" w:noHBand="0" w:noVBand="1"/>
                  </w:tblPr>
                  <w:tblGrid>
                    <w:gridCol w:w="1190"/>
                    <w:gridCol w:w="6640"/>
                    <w:gridCol w:w="1740"/>
                  </w:tblGrid>
                  <w:tr w:rsidR="00314C10" w:rsidRPr="00314C10" w:rsidTr="002F5FDF">
                    <w:trPr>
                      <w:trHeight w:val="300"/>
                    </w:trPr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4C10" w:rsidRPr="00314C10" w:rsidRDefault="00314C10" w:rsidP="002F5FDF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14C10" w:rsidRPr="00314C10" w:rsidRDefault="0014511D" w:rsidP="00660B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                      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4C10" w:rsidRPr="00314C10" w:rsidRDefault="00314C10" w:rsidP="00314C1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</w:tr>
                  <w:tr w:rsidR="00314C10" w:rsidRPr="00314C10" w:rsidTr="002F5FDF">
                    <w:trPr>
                      <w:trHeight w:val="300"/>
                    </w:trPr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4C10" w:rsidRPr="00314C10" w:rsidRDefault="00314C10" w:rsidP="00314C1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14C10" w:rsidRPr="00314C10" w:rsidRDefault="00314C10" w:rsidP="00660BE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14C10" w:rsidRPr="00314C10" w:rsidRDefault="00314C10" w:rsidP="00314C1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</w:tr>
                </w:tbl>
                <w:p w:rsidR="00EE5297" w:rsidRPr="002055B6" w:rsidRDefault="00EE5297" w:rsidP="002055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90483" w:rsidRPr="002055B6" w:rsidTr="00EA29F1">
        <w:trPr>
          <w:trHeight w:val="300"/>
        </w:trPr>
        <w:tc>
          <w:tcPr>
            <w:tcW w:w="14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83" w:rsidRPr="002055B6" w:rsidRDefault="00490483" w:rsidP="00205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513B75" w:rsidRDefault="00513B75" w:rsidP="00513B75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Telefoni za kontakt:                </w:t>
      </w:r>
    </w:p>
    <w:p w:rsidR="00513B75" w:rsidRDefault="00513B75" w:rsidP="00513B75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044/ 672-001 (</w:t>
      </w:r>
      <w:proofErr w:type="spellStart"/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fax</w:t>
      </w:r>
      <w:proofErr w:type="spellEnd"/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)-načelnica</w:t>
      </w:r>
    </w:p>
    <w:p w:rsidR="00513B75" w:rsidRDefault="00513B75" w:rsidP="00513B75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044/672-005</w:t>
      </w:r>
    </w:p>
    <w:p w:rsidR="00513B75" w:rsidRDefault="00513B75" w:rsidP="00513B75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044/672-010</w:t>
      </w:r>
    </w:p>
    <w:p w:rsidR="00513B75" w:rsidRDefault="00513B75" w:rsidP="00513B75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044/672-488 (</w:t>
      </w:r>
      <w:proofErr w:type="spellStart"/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fax</w:t>
      </w:r>
      <w:proofErr w:type="spellEnd"/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)-pročelnica</w:t>
      </w:r>
    </w:p>
    <w:p w:rsidR="00513B75" w:rsidRDefault="00513B75" w:rsidP="00513B75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044/672-485</w:t>
      </w:r>
      <w:r w:rsidR="00EA29F1"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(računovodstvo)</w:t>
      </w:r>
    </w:p>
    <w:p w:rsidR="00513B75" w:rsidRDefault="00513B75" w:rsidP="00513B75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Web stranica: </w:t>
      </w:r>
      <w:hyperlink r:id="rId11" w:history="1">
        <w:r w:rsidRPr="00282F80">
          <w:rPr>
            <w:rStyle w:val="Hiperveza"/>
            <w:b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t>www.opcina-jasenovac.hr</w:t>
        </w:r>
      </w:hyperlink>
    </w:p>
    <w:p w:rsidR="00513B75" w:rsidRDefault="00513B75" w:rsidP="00513B75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Email</w:t>
      </w:r>
      <w:proofErr w:type="spellEnd"/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 opcina_jasenovac@net.hr</w:t>
      </w:r>
    </w:p>
    <w:p w:rsidR="00BA49B3" w:rsidRDefault="00BA49B3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307FB" w:rsidRDefault="00F307FB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307FB" w:rsidRDefault="00F307FB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307FB" w:rsidRDefault="00F307FB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307FB" w:rsidRDefault="00F307FB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620F50" w:rsidRDefault="00620F50" w:rsidP="00116FE1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20F50" w:rsidRPr="00620F50" w:rsidRDefault="00620F50" w:rsidP="00116FE1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</w:t>
      </w:r>
    </w:p>
    <w:p w:rsidR="00FA6C3A" w:rsidRPr="00620F50" w:rsidRDefault="00FA6C3A" w:rsidP="00116FE1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A6C3A" w:rsidRPr="00620F50" w:rsidRDefault="00FA6C3A" w:rsidP="00116FE1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A6C3A" w:rsidRPr="00620F50" w:rsidRDefault="00FA6C3A" w:rsidP="00116FE1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A6C3A" w:rsidRPr="00620F50" w:rsidRDefault="00FA6C3A" w:rsidP="00116FE1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A6C3A" w:rsidRPr="00620F50" w:rsidRDefault="00FA6C3A" w:rsidP="00116FE1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A6C3A" w:rsidRPr="00620F50" w:rsidRDefault="00FA6C3A" w:rsidP="00116FE1">
      <w:pPr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A6C3A" w:rsidRPr="00E37B33" w:rsidRDefault="00FA6C3A" w:rsidP="00116FE1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FA6C3A" w:rsidRPr="00E37B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39" w:rsidRDefault="00FC1339" w:rsidP="00BE4499">
      <w:pPr>
        <w:spacing w:after="0" w:line="240" w:lineRule="auto"/>
      </w:pPr>
      <w:r>
        <w:separator/>
      </w:r>
    </w:p>
  </w:endnote>
  <w:endnote w:type="continuationSeparator" w:id="0">
    <w:p w:rsidR="00FC1339" w:rsidRDefault="00FC1339" w:rsidP="00BE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D" w:rsidRDefault="00BC099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D" w:rsidRDefault="00BC099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D" w:rsidRDefault="00BC0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39" w:rsidRDefault="00FC1339" w:rsidP="00BE4499">
      <w:pPr>
        <w:spacing w:after="0" w:line="240" w:lineRule="auto"/>
      </w:pPr>
      <w:r>
        <w:separator/>
      </w:r>
    </w:p>
  </w:footnote>
  <w:footnote w:type="continuationSeparator" w:id="0">
    <w:p w:rsidR="00FC1339" w:rsidRDefault="00FC1339" w:rsidP="00BE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D" w:rsidRDefault="00FC133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56225" o:spid="_x0000_s2050" type="#_x0000_t75" style="position:absolute;margin-left:0;margin-top:0;width:453.45pt;height:575.65pt;z-index:-251657216;mso-position-horizontal:center;mso-position-horizontal-relative:margin;mso-position-vertical:center;mso-position-vertical-relative:margin" o:allowincell="f">
          <v:imagedata r:id="rId1" o:title="GRB OPĆ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D" w:rsidRDefault="00FC133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56226" o:spid="_x0000_s2051" type="#_x0000_t75" style="position:absolute;margin-left:0;margin-top:0;width:453.45pt;height:575.65pt;z-index:-251656192;mso-position-horizontal:center;mso-position-horizontal-relative:margin;mso-position-vertical:center;mso-position-vertical-relative:margin" o:allowincell="f">
          <v:imagedata r:id="rId1" o:title="GRB OPĆI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D" w:rsidRDefault="00FC133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56224" o:spid="_x0000_s2049" type="#_x0000_t75" style="position:absolute;margin-left:0;margin-top:0;width:453.45pt;height:575.65pt;z-index:-251658240;mso-position-horizontal:center;mso-position-horizontal-relative:margin;mso-position-vertical:center;mso-position-vertical-relative:margin" o:allowincell="f">
          <v:imagedata r:id="rId1" o:title="GRB OPĆ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6D9F"/>
    <w:multiLevelType w:val="hybridMultilevel"/>
    <w:tmpl w:val="A2E6D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1"/>
    <w:rsid w:val="00011046"/>
    <w:rsid w:val="00020D29"/>
    <w:rsid w:val="00066D1E"/>
    <w:rsid w:val="00070603"/>
    <w:rsid w:val="000716B0"/>
    <w:rsid w:val="0008637E"/>
    <w:rsid w:val="000A01F0"/>
    <w:rsid w:val="00110D43"/>
    <w:rsid w:val="00116FE1"/>
    <w:rsid w:val="00122332"/>
    <w:rsid w:val="001251CC"/>
    <w:rsid w:val="0014511D"/>
    <w:rsid w:val="00146A1C"/>
    <w:rsid w:val="001A573C"/>
    <w:rsid w:val="001C0028"/>
    <w:rsid w:val="001F026C"/>
    <w:rsid w:val="001F11E2"/>
    <w:rsid w:val="002055B6"/>
    <w:rsid w:val="002166C1"/>
    <w:rsid w:val="00222D63"/>
    <w:rsid w:val="00244CD0"/>
    <w:rsid w:val="002740AD"/>
    <w:rsid w:val="0027593D"/>
    <w:rsid w:val="002858A7"/>
    <w:rsid w:val="00287851"/>
    <w:rsid w:val="002C7520"/>
    <w:rsid w:val="002D6AAF"/>
    <w:rsid w:val="002E2508"/>
    <w:rsid w:val="002F5FDF"/>
    <w:rsid w:val="003060A4"/>
    <w:rsid w:val="00314C10"/>
    <w:rsid w:val="003158D6"/>
    <w:rsid w:val="003175FB"/>
    <w:rsid w:val="00331CA1"/>
    <w:rsid w:val="00357890"/>
    <w:rsid w:val="00363458"/>
    <w:rsid w:val="00375517"/>
    <w:rsid w:val="003954B9"/>
    <w:rsid w:val="003A1720"/>
    <w:rsid w:val="003B321C"/>
    <w:rsid w:val="003C149E"/>
    <w:rsid w:val="003D3DB1"/>
    <w:rsid w:val="003F26F1"/>
    <w:rsid w:val="003F4C47"/>
    <w:rsid w:val="00446D4C"/>
    <w:rsid w:val="00490483"/>
    <w:rsid w:val="004C31C4"/>
    <w:rsid w:val="004C60CF"/>
    <w:rsid w:val="004D4AE5"/>
    <w:rsid w:val="004D5D98"/>
    <w:rsid w:val="004F0E62"/>
    <w:rsid w:val="004F17EA"/>
    <w:rsid w:val="00513B75"/>
    <w:rsid w:val="005400B2"/>
    <w:rsid w:val="0054102E"/>
    <w:rsid w:val="005539D1"/>
    <w:rsid w:val="00580B15"/>
    <w:rsid w:val="00586559"/>
    <w:rsid w:val="005B0C53"/>
    <w:rsid w:val="005B3846"/>
    <w:rsid w:val="005B7518"/>
    <w:rsid w:val="006016B2"/>
    <w:rsid w:val="00601E84"/>
    <w:rsid w:val="00610914"/>
    <w:rsid w:val="00612718"/>
    <w:rsid w:val="00615DDB"/>
    <w:rsid w:val="00620F50"/>
    <w:rsid w:val="006232DC"/>
    <w:rsid w:val="00656A14"/>
    <w:rsid w:val="00660BE9"/>
    <w:rsid w:val="00676FA6"/>
    <w:rsid w:val="006842C2"/>
    <w:rsid w:val="0068753F"/>
    <w:rsid w:val="006A5B60"/>
    <w:rsid w:val="006B4D1A"/>
    <w:rsid w:val="006C7E1D"/>
    <w:rsid w:val="006E7DC4"/>
    <w:rsid w:val="00700382"/>
    <w:rsid w:val="00706A1E"/>
    <w:rsid w:val="00712384"/>
    <w:rsid w:val="00714D2E"/>
    <w:rsid w:val="00722EB7"/>
    <w:rsid w:val="007352AE"/>
    <w:rsid w:val="00751016"/>
    <w:rsid w:val="007A7DF1"/>
    <w:rsid w:val="007B790D"/>
    <w:rsid w:val="007C5307"/>
    <w:rsid w:val="007D2AFE"/>
    <w:rsid w:val="007E1D29"/>
    <w:rsid w:val="00803D44"/>
    <w:rsid w:val="00813ACE"/>
    <w:rsid w:val="00815F72"/>
    <w:rsid w:val="00830411"/>
    <w:rsid w:val="00831469"/>
    <w:rsid w:val="00845222"/>
    <w:rsid w:val="00866713"/>
    <w:rsid w:val="008815B9"/>
    <w:rsid w:val="00897351"/>
    <w:rsid w:val="008A7002"/>
    <w:rsid w:val="008B3F00"/>
    <w:rsid w:val="008C7C97"/>
    <w:rsid w:val="008D0A15"/>
    <w:rsid w:val="008D3913"/>
    <w:rsid w:val="008E1975"/>
    <w:rsid w:val="008E3AA1"/>
    <w:rsid w:val="008F55ED"/>
    <w:rsid w:val="008F6216"/>
    <w:rsid w:val="009160F4"/>
    <w:rsid w:val="00923865"/>
    <w:rsid w:val="00926F0B"/>
    <w:rsid w:val="00931D01"/>
    <w:rsid w:val="00932617"/>
    <w:rsid w:val="00933983"/>
    <w:rsid w:val="00987B68"/>
    <w:rsid w:val="0099573B"/>
    <w:rsid w:val="009A153B"/>
    <w:rsid w:val="009B26D1"/>
    <w:rsid w:val="009B5DF6"/>
    <w:rsid w:val="009B71B4"/>
    <w:rsid w:val="009C5D70"/>
    <w:rsid w:val="009D5745"/>
    <w:rsid w:val="009D6406"/>
    <w:rsid w:val="00A605DD"/>
    <w:rsid w:val="00A8375F"/>
    <w:rsid w:val="00AA35C9"/>
    <w:rsid w:val="00AE2C18"/>
    <w:rsid w:val="00B02B35"/>
    <w:rsid w:val="00B15EE0"/>
    <w:rsid w:val="00B17241"/>
    <w:rsid w:val="00B37F11"/>
    <w:rsid w:val="00B45FE0"/>
    <w:rsid w:val="00B747C7"/>
    <w:rsid w:val="00B86BBC"/>
    <w:rsid w:val="00BA49B3"/>
    <w:rsid w:val="00BC099D"/>
    <w:rsid w:val="00BE0B6F"/>
    <w:rsid w:val="00BE4499"/>
    <w:rsid w:val="00BF425F"/>
    <w:rsid w:val="00C0489A"/>
    <w:rsid w:val="00C3298E"/>
    <w:rsid w:val="00C447A3"/>
    <w:rsid w:val="00C55752"/>
    <w:rsid w:val="00C61154"/>
    <w:rsid w:val="00C86195"/>
    <w:rsid w:val="00CA7BA5"/>
    <w:rsid w:val="00CB79B4"/>
    <w:rsid w:val="00CE135B"/>
    <w:rsid w:val="00CF576C"/>
    <w:rsid w:val="00D80C3A"/>
    <w:rsid w:val="00D96545"/>
    <w:rsid w:val="00DA465E"/>
    <w:rsid w:val="00DA4D3E"/>
    <w:rsid w:val="00DB2B9E"/>
    <w:rsid w:val="00DC0251"/>
    <w:rsid w:val="00DC0274"/>
    <w:rsid w:val="00DC4096"/>
    <w:rsid w:val="00E17380"/>
    <w:rsid w:val="00E31414"/>
    <w:rsid w:val="00E317AE"/>
    <w:rsid w:val="00E37B33"/>
    <w:rsid w:val="00E4552C"/>
    <w:rsid w:val="00E71860"/>
    <w:rsid w:val="00EA064A"/>
    <w:rsid w:val="00EA29F1"/>
    <w:rsid w:val="00EA53E9"/>
    <w:rsid w:val="00EE5297"/>
    <w:rsid w:val="00F06B0F"/>
    <w:rsid w:val="00F27DD7"/>
    <w:rsid w:val="00F307FB"/>
    <w:rsid w:val="00F44490"/>
    <w:rsid w:val="00F464A4"/>
    <w:rsid w:val="00F46EE2"/>
    <w:rsid w:val="00F5587D"/>
    <w:rsid w:val="00F63B32"/>
    <w:rsid w:val="00F65390"/>
    <w:rsid w:val="00F82080"/>
    <w:rsid w:val="00FA07AA"/>
    <w:rsid w:val="00FA6C3A"/>
    <w:rsid w:val="00FC1339"/>
    <w:rsid w:val="00FD6E28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C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49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E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499"/>
  </w:style>
  <w:style w:type="paragraph" w:styleId="Podnoje">
    <w:name w:val="footer"/>
    <w:basedOn w:val="Normal"/>
    <w:link w:val="PodnojeChar"/>
    <w:uiPriority w:val="99"/>
    <w:unhideWhenUsed/>
    <w:rsid w:val="00BE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499"/>
  </w:style>
  <w:style w:type="character" w:styleId="Hiperveza">
    <w:name w:val="Hyperlink"/>
    <w:basedOn w:val="Zadanifontodlomka"/>
    <w:uiPriority w:val="99"/>
    <w:unhideWhenUsed/>
    <w:rsid w:val="00620F5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0F50"/>
    <w:rPr>
      <w:color w:val="800080"/>
      <w:u w:val="single"/>
    </w:rPr>
  </w:style>
  <w:style w:type="paragraph" w:customStyle="1" w:styleId="xl63">
    <w:name w:val="xl63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4">
    <w:name w:val="xl64"/>
    <w:basedOn w:val="Normal"/>
    <w:rsid w:val="00620F5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5">
    <w:name w:val="xl65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6">
    <w:name w:val="xl66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7">
    <w:name w:val="xl67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8">
    <w:name w:val="xl68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0">
    <w:name w:val="xl70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1">
    <w:name w:val="xl71"/>
    <w:basedOn w:val="Normal"/>
    <w:rsid w:val="00620F50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2">
    <w:name w:val="xl72"/>
    <w:basedOn w:val="Normal"/>
    <w:rsid w:val="00620F50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3">
    <w:name w:val="xl73"/>
    <w:basedOn w:val="Normal"/>
    <w:rsid w:val="00620F50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4">
    <w:name w:val="xl74"/>
    <w:basedOn w:val="Normal"/>
    <w:rsid w:val="00620F50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5">
    <w:name w:val="xl75"/>
    <w:basedOn w:val="Normal"/>
    <w:rsid w:val="00620F50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6">
    <w:name w:val="xl76"/>
    <w:basedOn w:val="Normal"/>
    <w:rsid w:val="00620F50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rsid w:val="00620F50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620F50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rsid w:val="00620F50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0">
    <w:name w:val="xl80"/>
    <w:basedOn w:val="Normal"/>
    <w:rsid w:val="00620F50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1">
    <w:name w:val="xl81"/>
    <w:basedOn w:val="Normal"/>
    <w:rsid w:val="00620F50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2">
    <w:name w:val="xl82"/>
    <w:basedOn w:val="Normal"/>
    <w:rsid w:val="00620F50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3">
    <w:name w:val="xl83"/>
    <w:basedOn w:val="Normal"/>
    <w:rsid w:val="00620F50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4">
    <w:name w:val="xl84"/>
    <w:basedOn w:val="Normal"/>
    <w:rsid w:val="00620F50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C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49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E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499"/>
  </w:style>
  <w:style w:type="paragraph" w:styleId="Podnoje">
    <w:name w:val="footer"/>
    <w:basedOn w:val="Normal"/>
    <w:link w:val="PodnojeChar"/>
    <w:uiPriority w:val="99"/>
    <w:unhideWhenUsed/>
    <w:rsid w:val="00BE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499"/>
  </w:style>
  <w:style w:type="character" w:styleId="Hiperveza">
    <w:name w:val="Hyperlink"/>
    <w:basedOn w:val="Zadanifontodlomka"/>
    <w:uiPriority w:val="99"/>
    <w:unhideWhenUsed/>
    <w:rsid w:val="00620F5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0F50"/>
    <w:rPr>
      <w:color w:val="800080"/>
      <w:u w:val="single"/>
    </w:rPr>
  </w:style>
  <w:style w:type="paragraph" w:customStyle="1" w:styleId="xl63">
    <w:name w:val="xl63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4">
    <w:name w:val="xl64"/>
    <w:basedOn w:val="Normal"/>
    <w:rsid w:val="00620F5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5">
    <w:name w:val="xl65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6">
    <w:name w:val="xl66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7">
    <w:name w:val="xl67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8">
    <w:name w:val="xl68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0">
    <w:name w:val="xl70"/>
    <w:basedOn w:val="Normal"/>
    <w:rsid w:val="006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1">
    <w:name w:val="xl71"/>
    <w:basedOn w:val="Normal"/>
    <w:rsid w:val="00620F50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2">
    <w:name w:val="xl72"/>
    <w:basedOn w:val="Normal"/>
    <w:rsid w:val="00620F50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3">
    <w:name w:val="xl73"/>
    <w:basedOn w:val="Normal"/>
    <w:rsid w:val="00620F50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4">
    <w:name w:val="xl74"/>
    <w:basedOn w:val="Normal"/>
    <w:rsid w:val="00620F50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5">
    <w:name w:val="xl75"/>
    <w:basedOn w:val="Normal"/>
    <w:rsid w:val="00620F50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6">
    <w:name w:val="xl76"/>
    <w:basedOn w:val="Normal"/>
    <w:rsid w:val="00620F50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rsid w:val="00620F50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620F50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rsid w:val="00620F50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0">
    <w:name w:val="xl80"/>
    <w:basedOn w:val="Normal"/>
    <w:rsid w:val="00620F50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1">
    <w:name w:val="xl81"/>
    <w:basedOn w:val="Normal"/>
    <w:rsid w:val="00620F50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2">
    <w:name w:val="xl82"/>
    <w:basedOn w:val="Normal"/>
    <w:rsid w:val="00620F50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3">
    <w:name w:val="xl83"/>
    <w:basedOn w:val="Normal"/>
    <w:rsid w:val="00620F50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4">
    <w:name w:val="xl84"/>
    <w:basedOn w:val="Normal"/>
    <w:rsid w:val="00620F50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cina-jasenovac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9DE2-9111-4067-84CF-97FEF378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Jasenovac</dc:creator>
  <cp:lastModifiedBy>Jasenovac</cp:lastModifiedBy>
  <cp:revision>2</cp:revision>
  <cp:lastPrinted>2017-11-16T13:48:00Z</cp:lastPrinted>
  <dcterms:created xsi:type="dcterms:W3CDTF">2018-04-18T08:37:00Z</dcterms:created>
  <dcterms:modified xsi:type="dcterms:W3CDTF">2018-04-18T08:37:00Z</dcterms:modified>
</cp:coreProperties>
</file>